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82" w:rsidRDefault="00DE5982" w:rsidP="00DE5982">
      <w:pPr>
        <w:spacing w:after="160" w:line="259" w:lineRule="auto"/>
        <w:ind w:right="43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DE5982" w:rsidRPr="002C455F" w:rsidRDefault="00DE5982" w:rsidP="002C455F">
      <w:pPr>
        <w:rPr>
          <w:rFonts w:ascii="Century Gothic" w:hAnsi="Century Gothic"/>
          <w:sz w:val="28"/>
          <w:szCs w:val="28"/>
        </w:rPr>
      </w:pPr>
    </w:p>
    <w:p w:rsidR="00B32584" w:rsidRPr="00067CA1" w:rsidRDefault="00067CA1" w:rsidP="00DE5982">
      <w:pPr>
        <w:rPr>
          <w:rFonts w:ascii="Century Gothic" w:hAnsi="Century Gothic"/>
          <w:sz w:val="56"/>
          <w:szCs w:val="56"/>
        </w:rPr>
      </w:pPr>
      <w:r w:rsidRPr="00067CA1">
        <w:rPr>
          <w:rFonts w:ascii="Century Gothic" w:hAnsi="Century Gothic"/>
          <w:sz w:val="56"/>
          <w:szCs w:val="56"/>
        </w:rPr>
        <w:t>Les congés pour raisons familiales et personnelles</w:t>
      </w:r>
    </w:p>
    <w:p w:rsidR="00D96FAF" w:rsidRDefault="00366C69" w:rsidP="00366C69">
      <w:pPr>
        <w:rPr>
          <w:rFonts w:ascii="Century Gothic" w:hAnsi="Century Gothic"/>
        </w:rPr>
      </w:pPr>
      <w:r w:rsidRPr="005F21CD">
        <w:rPr>
          <w:rFonts w:ascii="Century Gothic" w:hAnsi="Century Gothic"/>
        </w:rPr>
        <w:t>Ce texte est une r</w:t>
      </w:r>
      <w:r>
        <w:rPr>
          <w:rFonts w:ascii="Century Gothic" w:hAnsi="Century Gothic"/>
        </w:rPr>
        <w:t xml:space="preserve">éécriture d’un texte d’Éducaloi </w:t>
      </w:r>
      <w:r w:rsidRPr="00D96FAF">
        <w:rPr>
          <w:rFonts w:ascii="Century Gothic" w:hAnsi="Century Gothic"/>
        </w:rPr>
        <w:t xml:space="preserve">qui a été rédigé selon la méthode d’écriture simple. </w:t>
      </w:r>
    </w:p>
    <w:p w:rsidR="00366C69" w:rsidRPr="00D96FAF" w:rsidRDefault="00366C69" w:rsidP="00366C69">
      <w:pPr>
        <w:rPr>
          <w:rFonts w:ascii="Century Gothic" w:hAnsi="Century Gothic"/>
          <w:color w:val="000000" w:themeColor="text1"/>
        </w:rPr>
      </w:pPr>
      <w:r w:rsidRPr="00D96FAF">
        <w:rPr>
          <w:rFonts w:ascii="Century Gothic" w:hAnsi="Century Gothic"/>
        </w:rPr>
        <w:t xml:space="preserve">Vous trouverez le texte original ici : </w:t>
      </w:r>
      <w:r w:rsidRPr="00D96FAF">
        <w:rPr>
          <w:rFonts w:ascii="Century Gothic" w:hAnsi="Century Gothic"/>
          <w:color w:val="000000" w:themeColor="text1"/>
        </w:rPr>
        <w:t>(</w:t>
      </w:r>
      <w:hyperlink r:id="rId7" w:history="1">
        <w:r w:rsidR="00D96FAF" w:rsidRPr="00D96FAF">
          <w:rPr>
            <w:color w:val="000000" w:themeColor="text1"/>
            <w:u w:val="single"/>
          </w:rPr>
          <w:t>https://www.educaloi.qc.ca/capsules/les-conges-pour-raisons-familiales-et-personnelles</w:t>
        </w:r>
      </w:hyperlink>
      <w:r w:rsidRPr="00D96FAF">
        <w:rPr>
          <w:rFonts w:ascii="Century Gothic" w:hAnsi="Century Gothic"/>
          <w:color w:val="000000" w:themeColor="text1"/>
        </w:rPr>
        <w:t>)</w:t>
      </w:r>
    </w:p>
    <w:p w:rsidR="00067CA1" w:rsidRDefault="00067CA1">
      <w:pPr>
        <w:rPr>
          <w:rFonts w:ascii="Century Gothic" w:hAnsi="Century Gothic"/>
          <w:sz w:val="28"/>
          <w:szCs w:val="28"/>
        </w:rPr>
      </w:pPr>
    </w:p>
    <w:p w:rsidR="00030CF4" w:rsidRPr="00B32584" w:rsidRDefault="00030CF4">
      <w:pPr>
        <w:rPr>
          <w:rFonts w:ascii="Century Gothic" w:hAnsi="Century Gothic"/>
          <w:sz w:val="28"/>
          <w:szCs w:val="28"/>
        </w:rPr>
      </w:pPr>
      <w:r w:rsidRPr="00B32584">
        <w:rPr>
          <w:rFonts w:ascii="Century Gothic" w:hAnsi="Century Gothic"/>
          <w:sz w:val="28"/>
          <w:szCs w:val="28"/>
        </w:rPr>
        <w:t>Une personne peut s’absenter du travail pour plusieurs raisons familiales.</w:t>
      </w:r>
    </w:p>
    <w:p w:rsidR="00693A2A" w:rsidRDefault="006E3167" w:rsidP="00693A2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La loi respecte ces situations. </w:t>
      </w:r>
      <w:r w:rsidR="00A65479">
        <w:rPr>
          <w:rFonts w:ascii="Century Gothic" w:hAnsi="Century Gothic"/>
          <w:sz w:val="28"/>
          <w:szCs w:val="28"/>
        </w:rPr>
        <w:t>Cet article explique de façon générale l</w:t>
      </w:r>
      <w:r w:rsidR="00BF7B85">
        <w:rPr>
          <w:rFonts w:ascii="Century Gothic" w:hAnsi="Century Gothic"/>
          <w:sz w:val="28"/>
          <w:szCs w:val="28"/>
        </w:rPr>
        <w:t>e</w:t>
      </w:r>
      <w:r w:rsidR="00030CF4">
        <w:rPr>
          <w:rFonts w:ascii="Century Gothic" w:hAnsi="Century Gothic"/>
          <w:sz w:val="28"/>
          <w:szCs w:val="28"/>
        </w:rPr>
        <w:t>s</w:t>
      </w:r>
      <w:r w:rsidR="00BF7B85">
        <w:rPr>
          <w:rFonts w:ascii="Century Gothic" w:hAnsi="Century Gothic"/>
          <w:sz w:val="28"/>
          <w:szCs w:val="28"/>
        </w:rPr>
        <w:t xml:space="preserve"> droit</w:t>
      </w:r>
      <w:r w:rsidR="00030CF4">
        <w:rPr>
          <w:rFonts w:ascii="Century Gothic" w:hAnsi="Century Gothic"/>
          <w:sz w:val="28"/>
          <w:szCs w:val="28"/>
        </w:rPr>
        <w:t>s</w:t>
      </w:r>
      <w:r w:rsidR="00BF7B85">
        <w:rPr>
          <w:rFonts w:ascii="Century Gothic" w:hAnsi="Century Gothic"/>
          <w:sz w:val="28"/>
          <w:szCs w:val="28"/>
        </w:rPr>
        <w:t xml:space="preserve"> des </w:t>
      </w:r>
      <w:r w:rsidR="00B37572">
        <w:rPr>
          <w:rFonts w:ascii="Century Gothic" w:hAnsi="Century Gothic"/>
          <w:sz w:val="28"/>
          <w:szCs w:val="28"/>
        </w:rPr>
        <w:t>employés</w:t>
      </w:r>
      <w:r w:rsidR="00BF7B85">
        <w:rPr>
          <w:rFonts w:ascii="Century Gothic" w:hAnsi="Century Gothic"/>
          <w:sz w:val="28"/>
          <w:szCs w:val="28"/>
        </w:rPr>
        <w:t xml:space="preserve"> protégés par la </w:t>
      </w:r>
      <w:r w:rsidR="00BF7B85" w:rsidRPr="00BF7B85">
        <w:rPr>
          <w:rFonts w:ascii="Century Gothic" w:hAnsi="Century Gothic"/>
          <w:i/>
          <w:sz w:val="28"/>
          <w:szCs w:val="28"/>
        </w:rPr>
        <w:t>Loi sur les normes du travail</w:t>
      </w:r>
      <w:r w:rsidR="00B37572">
        <w:rPr>
          <w:rFonts w:ascii="Century Gothic" w:hAnsi="Century Gothic"/>
          <w:sz w:val="28"/>
          <w:szCs w:val="28"/>
        </w:rPr>
        <w:t>. Ce n’est pas la loi</w:t>
      </w:r>
      <w:r w:rsidR="00BF7B85">
        <w:rPr>
          <w:rFonts w:ascii="Century Gothic" w:hAnsi="Century Gothic"/>
          <w:sz w:val="28"/>
          <w:szCs w:val="28"/>
        </w:rPr>
        <w:t xml:space="preserve">. </w:t>
      </w:r>
      <w:r w:rsidR="00B37572">
        <w:rPr>
          <w:rFonts w:ascii="Century Gothic" w:hAnsi="Century Gothic"/>
          <w:sz w:val="28"/>
          <w:szCs w:val="28"/>
        </w:rPr>
        <w:t>C’est toujours mieux d’aller voir</w:t>
      </w:r>
      <w:r w:rsidR="00BF7B85">
        <w:rPr>
          <w:rFonts w:ascii="Century Gothic" w:hAnsi="Century Gothic"/>
          <w:sz w:val="28"/>
          <w:szCs w:val="28"/>
        </w:rPr>
        <w:t xml:space="preserve"> un avocat ou un notaire pour </w:t>
      </w:r>
      <w:r w:rsidR="00B37572">
        <w:rPr>
          <w:rFonts w:ascii="Century Gothic" w:hAnsi="Century Gothic"/>
          <w:sz w:val="28"/>
          <w:szCs w:val="28"/>
        </w:rPr>
        <w:t xml:space="preserve">bien </w:t>
      </w:r>
      <w:r w:rsidR="00BF7B85">
        <w:rPr>
          <w:rFonts w:ascii="Century Gothic" w:hAnsi="Century Gothic"/>
          <w:sz w:val="28"/>
          <w:szCs w:val="28"/>
        </w:rPr>
        <w:t xml:space="preserve">connaitre </w:t>
      </w:r>
      <w:r w:rsidR="00B37572">
        <w:rPr>
          <w:rFonts w:ascii="Century Gothic" w:hAnsi="Century Gothic"/>
          <w:sz w:val="28"/>
          <w:szCs w:val="28"/>
        </w:rPr>
        <w:t xml:space="preserve">la loi qui s’applique à une </w:t>
      </w:r>
      <w:r w:rsidR="00BF7B85">
        <w:rPr>
          <w:rFonts w:ascii="Century Gothic" w:hAnsi="Century Gothic"/>
          <w:sz w:val="28"/>
          <w:szCs w:val="28"/>
        </w:rPr>
        <w:t>situation.</w:t>
      </w:r>
    </w:p>
    <w:p w:rsidR="00701814" w:rsidRDefault="00701814" w:rsidP="00701814">
      <w:pPr>
        <w:rPr>
          <w:rFonts w:ascii="Century Gothic" w:hAnsi="Century Gothic"/>
          <w:sz w:val="28"/>
          <w:szCs w:val="28"/>
        </w:rPr>
      </w:pPr>
    </w:p>
    <w:p w:rsidR="0078355D" w:rsidRDefault="0078355D" w:rsidP="00067CA1">
      <w:pPr>
        <w:ind w:left="-284"/>
        <w:rPr>
          <w:rFonts w:ascii="Century Gothic" w:hAnsi="Century Gothic"/>
          <w:b/>
          <w:sz w:val="28"/>
          <w:szCs w:val="28"/>
        </w:rPr>
      </w:pPr>
      <w:r w:rsidRPr="0078355D">
        <w:rPr>
          <w:rFonts w:ascii="Century Gothic" w:hAnsi="Century Gothic"/>
          <w:b/>
          <w:sz w:val="28"/>
          <w:szCs w:val="28"/>
        </w:rPr>
        <w:t>Définitions</w:t>
      </w:r>
    </w:p>
    <w:p w:rsidR="0078355D" w:rsidRDefault="0078355D" w:rsidP="0070181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Proche aidant : </w:t>
      </w:r>
      <w:r w:rsidR="00192421">
        <w:rPr>
          <w:rFonts w:ascii="Century Gothic" w:hAnsi="Century Gothic"/>
          <w:sz w:val="28"/>
          <w:szCs w:val="28"/>
        </w:rPr>
        <w:t>U</w:t>
      </w:r>
      <w:r>
        <w:rPr>
          <w:rFonts w:ascii="Century Gothic" w:hAnsi="Century Gothic"/>
          <w:sz w:val="28"/>
          <w:szCs w:val="28"/>
        </w:rPr>
        <w:t>ne personne qui aide ou qui donne des soins à un membre de la famille ou à un ami parce qu’il est âgé ou a des problèmes de santé. Le proche aidant peut aider pour le transport, le ménage, le soin du corps, le soin médical, etc.</w:t>
      </w:r>
    </w:p>
    <w:p w:rsidR="0078355D" w:rsidRDefault="00192421" w:rsidP="00701814">
      <w:pPr>
        <w:rPr>
          <w:rFonts w:ascii="Century Gothic" w:hAnsi="Century Gothic"/>
          <w:sz w:val="28"/>
          <w:szCs w:val="28"/>
        </w:rPr>
      </w:pPr>
      <w:r w:rsidRPr="00192421">
        <w:rPr>
          <w:rFonts w:ascii="Century Gothic" w:hAnsi="Century Gothic"/>
          <w:b/>
          <w:sz w:val="28"/>
          <w:szCs w:val="28"/>
        </w:rPr>
        <w:t>Curateur :</w:t>
      </w:r>
      <w:r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Une personne qui doit veiller sur un mineur ou sur une personne majeure qui a besoin d’aide pour s’occuper d’elle-même pour différentes raisons (handicap, accident, maladie, âge, dépendance).</w:t>
      </w:r>
    </w:p>
    <w:p w:rsidR="00192421" w:rsidRDefault="00192421" w:rsidP="00701814">
      <w:pPr>
        <w:rPr>
          <w:rFonts w:ascii="Century Gothic" w:hAnsi="Century Gothic"/>
          <w:sz w:val="28"/>
          <w:szCs w:val="28"/>
        </w:rPr>
      </w:pPr>
      <w:r w:rsidRPr="00192421">
        <w:rPr>
          <w:rFonts w:ascii="Century Gothic" w:hAnsi="Century Gothic"/>
          <w:b/>
          <w:sz w:val="28"/>
          <w:szCs w:val="28"/>
        </w:rPr>
        <w:lastRenderedPageBreak/>
        <w:t xml:space="preserve">Tuteur : </w:t>
      </w:r>
      <w:r>
        <w:rPr>
          <w:rFonts w:ascii="Century Gothic" w:hAnsi="Century Gothic"/>
          <w:sz w:val="28"/>
          <w:szCs w:val="28"/>
        </w:rPr>
        <w:t>Une personne qui doit veiller sur un mineur ou sur une personne majeure qui n’est pas capable de s’occuper d’elle-même pour différentes raisons (handicap, accident, maladie, âge, dépendance).</w:t>
      </w:r>
    </w:p>
    <w:p w:rsidR="00067CA1" w:rsidRDefault="00192421" w:rsidP="00701814">
      <w:pPr>
        <w:rPr>
          <w:rFonts w:ascii="Century Gothic" w:hAnsi="Century Gothic"/>
          <w:sz w:val="28"/>
          <w:szCs w:val="28"/>
        </w:rPr>
      </w:pPr>
      <w:r w:rsidRPr="00192421">
        <w:rPr>
          <w:rFonts w:ascii="Century Gothic" w:hAnsi="Century Gothic"/>
          <w:b/>
          <w:sz w:val="28"/>
          <w:szCs w:val="28"/>
        </w:rPr>
        <w:t>Mandataire :</w:t>
      </w:r>
      <w:r>
        <w:rPr>
          <w:rFonts w:ascii="Century Gothic" w:hAnsi="Century Gothic"/>
          <w:sz w:val="28"/>
          <w:szCs w:val="28"/>
        </w:rPr>
        <w:t xml:space="preserve"> Une personne</w:t>
      </w:r>
      <w:r w:rsidR="0075531C">
        <w:rPr>
          <w:rFonts w:ascii="Century Gothic" w:hAnsi="Century Gothic"/>
          <w:sz w:val="28"/>
          <w:szCs w:val="28"/>
        </w:rPr>
        <w:t xml:space="preserve"> qu’on choisit</w:t>
      </w:r>
      <w:r>
        <w:rPr>
          <w:rFonts w:ascii="Century Gothic" w:hAnsi="Century Gothic"/>
          <w:sz w:val="28"/>
          <w:szCs w:val="28"/>
        </w:rPr>
        <w:t xml:space="preserve"> pour </w:t>
      </w:r>
      <w:r w:rsidR="0075531C">
        <w:rPr>
          <w:rFonts w:ascii="Century Gothic" w:hAnsi="Century Gothic"/>
          <w:sz w:val="28"/>
          <w:szCs w:val="28"/>
        </w:rPr>
        <w:t>veiller sur soi et</w:t>
      </w:r>
      <w:r>
        <w:rPr>
          <w:rFonts w:ascii="Century Gothic" w:hAnsi="Century Gothic"/>
          <w:sz w:val="28"/>
          <w:szCs w:val="28"/>
        </w:rPr>
        <w:t xml:space="preserve"> ses biens avant de ne plus être capable de le faire soi-même.</w:t>
      </w:r>
    </w:p>
    <w:p w:rsidR="00D96FAF" w:rsidRDefault="00D96FAF" w:rsidP="00701814">
      <w:pPr>
        <w:rPr>
          <w:rFonts w:ascii="Century Gothic" w:hAnsi="Century Gothic"/>
          <w:b/>
          <w:sz w:val="40"/>
          <w:szCs w:val="40"/>
        </w:rPr>
      </w:pPr>
    </w:p>
    <w:p w:rsidR="0046476B" w:rsidRPr="00067CA1" w:rsidRDefault="0046476B" w:rsidP="00701814">
      <w:pPr>
        <w:rPr>
          <w:rFonts w:ascii="Century Gothic" w:hAnsi="Century Gothic"/>
          <w:sz w:val="28"/>
          <w:szCs w:val="28"/>
        </w:rPr>
      </w:pPr>
      <w:r w:rsidRPr="0046476B">
        <w:rPr>
          <w:rFonts w:ascii="Century Gothic" w:hAnsi="Century Gothic"/>
          <w:b/>
          <w:sz w:val="40"/>
          <w:szCs w:val="40"/>
        </w:rPr>
        <w:t>1</w:t>
      </w:r>
    </w:p>
    <w:p w:rsidR="00701814" w:rsidRPr="00701814" w:rsidRDefault="00701814" w:rsidP="00701814">
      <w:pPr>
        <w:rPr>
          <w:rFonts w:ascii="Century Gothic" w:hAnsi="Century Gothic"/>
          <w:b/>
          <w:sz w:val="28"/>
          <w:szCs w:val="28"/>
        </w:rPr>
      </w:pPr>
      <w:r w:rsidRPr="00701814">
        <w:rPr>
          <w:rFonts w:ascii="Century Gothic" w:hAnsi="Century Gothic"/>
          <w:b/>
          <w:sz w:val="28"/>
          <w:szCs w:val="28"/>
        </w:rPr>
        <w:t xml:space="preserve">La loi permet de s’absenter </w:t>
      </w:r>
      <w:r w:rsidR="00030CF4">
        <w:rPr>
          <w:rFonts w:ascii="Century Gothic" w:hAnsi="Century Gothic"/>
          <w:b/>
          <w:sz w:val="28"/>
          <w:szCs w:val="28"/>
        </w:rPr>
        <w:t xml:space="preserve">du travail </w:t>
      </w:r>
      <w:r w:rsidRPr="00701814">
        <w:rPr>
          <w:rFonts w:ascii="Century Gothic" w:hAnsi="Century Gothic"/>
          <w:b/>
          <w:sz w:val="28"/>
          <w:szCs w:val="28"/>
        </w:rPr>
        <w:t>5 jours si u</w:t>
      </w:r>
      <w:r w:rsidR="00DB6589">
        <w:rPr>
          <w:rFonts w:ascii="Century Gothic" w:hAnsi="Century Gothic"/>
          <w:b/>
          <w:sz w:val="28"/>
          <w:szCs w:val="28"/>
        </w:rPr>
        <w:t>ne des personnes suivantes</w:t>
      </w:r>
      <w:r w:rsidRPr="00701814">
        <w:rPr>
          <w:rFonts w:ascii="Century Gothic" w:hAnsi="Century Gothic"/>
          <w:b/>
          <w:sz w:val="28"/>
          <w:szCs w:val="28"/>
        </w:rPr>
        <w:t xml:space="preserve"> décède</w:t>
      </w:r>
      <w:r w:rsidR="00DB6589">
        <w:rPr>
          <w:rFonts w:ascii="Century Gothic" w:hAnsi="Century Gothic"/>
          <w:b/>
          <w:sz w:val="28"/>
          <w:szCs w:val="28"/>
        </w:rPr>
        <w:t> :</w:t>
      </w:r>
    </w:p>
    <w:p w:rsidR="00701814" w:rsidRDefault="00701814" w:rsidP="00701814">
      <w:pPr>
        <w:pStyle w:val="Paragraphedeliste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le </w:t>
      </w:r>
      <w:r w:rsidR="00B37572">
        <w:rPr>
          <w:rFonts w:ascii="Century Gothic" w:hAnsi="Century Gothic"/>
          <w:sz w:val="28"/>
          <w:szCs w:val="28"/>
        </w:rPr>
        <w:t>conjoint</w:t>
      </w:r>
    </w:p>
    <w:p w:rsidR="00701814" w:rsidRDefault="00B37572" w:rsidP="00701814">
      <w:pPr>
        <w:pStyle w:val="Paragraphedeliste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un enfant ou celui du conjoint</w:t>
      </w:r>
    </w:p>
    <w:p w:rsidR="00701814" w:rsidRDefault="00B37572" w:rsidP="00701814">
      <w:pPr>
        <w:pStyle w:val="Paragraphedeliste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un parent</w:t>
      </w:r>
    </w:p>
    <w:p w:rsidR="00701814" w:rsidRDefault="00B37572" w:rsidP="00701814">
      <w:pPr>
        <w:pStyle w:val="Paragraphedeliste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un frère ou une sœur</w:t>
      </w:r>
    </w:p>
    <w:p w:rsidR="00E56BE3" w:rsidRPr="00E56BE3" w:rsidRDefault="00E56BE3" w:rsidP="00E56BE3">
      <w:pPr>
        <w:pStyle w:val="Paragraphedeliste"/>
        <w:rPr>
          <w:rFonts w:ascii="Century Gothic" w:hAnsi="Century Gothic"/>
          <w:sz w:val="28"/>
          <w:szCs w:val="28"/>
        </w:rPr>
      </w:pPr>
    </w:p>
    <w:p w:rsidR="00E56BE3" w:rsidRDefault="00701814" w:rsidP="00E56BE3">
      <w:pPr>
        <w:rPr>
          <w:rFonts w:ascii="Century Gothic" w:hAnsi="Century Gothic"/>
          <w:sz w:val="28"/>
          <w:szCs w:val="28"/>
        </w:rPr>
      </w:pPr>
      <w:r w:rsidRPr="00E56BE3">
        <w:rPr>
          <w:rFonts w:ascii="Century Gothic" w:hAnsi="Century Gothic"/>
          <w:sz w:val="28"/>
          <w:szCs w:val="28"/>
        </w:rPr>
        <w:t xml:space="preserve">Les 2 premières journées d’absences sont </w:t>
      </w:r>
      <w:r w:rsidR="00DB6589">
        <w:rPr>
          <w:rFonts w:ascii="Century Gothic" w:hAnsi="Century Gothic"/>
          <w:sz w:val="28"/>
          <w:szCs w:val="28"/>
        </w:rPr>
        <w:t xml:space="preserve">aux frais de </w:t>
      </w:r>
      <w:r w:rsidR="00E56BE3" w:rsidRPr="00E56BE3">
        <w:rPr>
          <w:rFonts w:ascii="Century Gothic" w:hAnsi="Century Gothic"/>
          <w:sz w:val="28"/>
          <w:szCs w:val="28"/>
        </w:rPr>
        <w:t xml:space="preserve">l’employeur (congé payé). </w:t>
      </w:r>
      <w:r w:rsidRPr="00E56BE3">
        <w:rPr>
          <w:rFonts w:ascii="Century Gothic" w:hAnsi="Century Gothic"/>
          <w:sz w:val="28"/>
          <w:szCs w:val="28"/>
        </w:rPr>
        <w:t xml:space="preserve">Les </w:t>
      </w:r>
      <w:r w:rsidR="00E56BE3" w:rsidRPr="00E56BE3">
        <w:rPr>
          <w:rFonts w:ascii="Century Gothic" w:hAnsi="Century Gothic"/>
          <w:sz w:val="28"/>
          <w:szCs w:val="28"/>
        </w:rPr>
        <w:t xml:space="preserve">3 </w:t>
      </w:r>
      <w:r w:rsidRPr="00E56BE3">
        <w:rPr>
          <w:rFonts w:ascii="Century Gothic" w:hAnsi="Century Gothic"/>
          <w:sz w:val="28"/>
          <w:szCs w:val="28"/>
        </w:rPr>
        <w:t>autres jours sont aux frais de l’employé</w:t>
      </w:r>
      <w:r w:rsidR="00E56BE3" w:rsidRPr="00E56BE3">
        <w:rPr>
          <w:rFonts w:ascii="Century Gothic" w:hAnsi="Century Gothic"/>
          <w:sz w:val="28"/>
          <w:szCs w:val="28"/>
        </w:rPr>
        <w:t xml:space="preserve"> (congé sans solde)</w:t>
      </w:r>
      <w:r w:rsidRPr="00E56BE3">
        <w:rPr>
          <w:rFonts w:ascii="Century Gothic" w:hAnsi="Century Gothic"/>
          <w:sz w:val="28"/>
          <w:szCs w:val="28"/>
        </w:rPr>
        <w:t>.</w:t>
      </w:r>
    </w:p>
    <w:p w:rsidR="00DB6589" w:rsidRDefault="00DB6589" w:rsidP="00E56BE3">
      <w:pPr>
        <w:rPr>
          <w:rFonts w:ascii="Century Gothic" w:hAnsi="Century Gothic"/>
          <w:sz w:val="28"/>
          <w:szCs w:val="28"/>
        </w:rPr>
      </w:pPr>
    </w:p>
    <w:p w:rsidR="00E56BE3" w:rsidRPr="001772A4" w:rsidRDefault="00B37572" w:rsidP="00E56BE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L</w:t>
      </w:r>
      <w:r w:rsidR="00E56BE3" w:rsidRPr="001772A4">
        <w:rPr>
          <w:rFonts w:ascii="Century Gothic" w:hAnsi="Century Gothic"/>
          <w:b/>
          <w:sz w:val="28"/>
          <w:szCs w:val="28"/>
        </w:rPr>
        <w:t>a loi permet de prendre un congé sans solde de 104 semaines si :</w:t>
      </w:r>
    </w:p>
    <w:p w:rsidR="00E56BE3" w:rsidRDefault="00E56BE3" w:rsidP="00E56BE3">
      <w:pPr>
        <w:pStyle w:val="Paragraphedeliste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un enfant mineur décède</w:t>
      </w:r>
    </w:p>
    <w:p w:rsidR="00E56BE3" w:rsidRDefault="00E56BE3" w:rsidP="00E56BE3">
      <w:pPr>
        <w:pStyle w:val="Paragraphedeliste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un enfant majeur, le c</w:t>
      </w:r>
      <w:r w:rsidR="00B37572">
        <w:rPr>
          <w:rFonts w:ascii="Century Gothic" w:hAnsi="Century Gothic"/>
          <w:sz w:val="28"/>
          <w:szCs w:val="28"/>
        </w:rPr>
        <w:t>onjoint ou un parent se suicide</w:t>
      </w:r>
    </w:p>
    <w:p w:rsidR="00E56BE3" w:rsidRDefault="00E56BE3" w:rsidP="00E56BE3">
      <w:pPr>
        <w:pStyle w:val="Paragraphedeliste"/>
        <w:numPr>
          <w:ilvl w:val="0"/>
          <w:numId w:val="10"/>
        </w:num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un enfant ou le conjoint </w:t>
      </w:r>
      <w:r w:rsidR="00B37572">
        <w:rPr>
          <w:rFonts w:ascii="Century Gothic" w:hAnsi="Century Gothic"/>
          <w:sz w:val="28"/>
          <w:szCs w:val="28"/>
        </w:rPr>
        <w:t>décède suite à un acte criminel</w:t>
      </w:r>
    </w:p>
    <w:p w:rsidR="00E56BE3" w:rsidRDefault="00E56BE3" w:rsidP="00E56BE3">
      <w:pPr>
        <w:rPr>
          <w:rFonts w:ascii="Century Gothic" w:hAnsi="Century Gothic"/>
          <w:sz w:val="28"/>
          <w:szCs w:val="28"/>
        </w:rPr>
      </w:pPr>
    </w:p>
    <w:p w:rsidR="00E56BE3" w:rsidRPr="001772A4" w:rsidRDefault="00B37572" w:rsidP="00E56BE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La loi permet</w:t>
      </w:r>
      <w:r w:rsidR="00E56BE3" w:rsidRPr="001772A4">
        <w:rPr>
          <w:rFonts w:ascii="Century Gothic" w:hAnsi="Century Gothic"/>
          <w:b/>
          <w:sz w:val="28"/>
          <w:szCs w:val="28"/>
        </w:rPr>
        <w:t xml:space="preserve"> </w:t>
      </w:r>
      <w:r w:rsidR="00DB6589" w:rsidRPr="001772A4">
        <w:rPr>
          <w:rFonts w:ascii="Century Gothic" w:hAnsi="Century Gothic"/>
          <w:b/>
          <w:sz w:val="28"/>
          <w:szCs w:val="28"/>
        </w:rPr>
        <w:t xml:space="preserve">de prendre </w:t>
      </w:r>
      <w:r w:rsidR="00E56BE3" w:rsidRPr="001772A4">
        <w:rPr>
          <w:rFonts w:ascii="Century Gothic" w:hAnsi="Century Gothic"/>
          <w:b/>
          <w:sz w:val="28"/>
          <w:szCs w:val="28"/>
        </w:rPr>
        <w:t>une journée sans solde si une des personnes suivantes décède :</w:t>
      </w:r>
    </w:p>
    <w:p w:rsidR="00E56BE3" w:rsidRDefault="00B37572" w:rsidP="00E56BE3">
      <w:pPr>
        <w:pStyle w:val="Paragraphedeliste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le beau-fils ou la belle-fille</w:t>
      </w:r>
    </w:p>
    <w:p w:rsidR="00E56BE3" w:rsidRDefault="00B37572" w:rsidP="00E56BE3">
      <w:pPr>
        <w:pStyle w:val="Paragraphedeliste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un grand-parent</w:t>
      </w:r>
    </w:p>
    <w:p w:rsidR="00E56BE3" w:rsidRDefault="00B37572" w:rsidP="00E56BE3">
      <w:pPr>
        <w:pStyle w:val="Paragraphedeliste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un petit-enfant</w:t>
      </w:r>
    </w:p>
    <w:p w:rsidR="00DB6589" w:rsidRPr="00067CA1" w:rsidRDefault="00E56BE3" w:rsidP="00067CA1">
      <w:pPr>
        <w:pStyle w:val="Paragraphedeliste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un parent, </w:t>
      </w:r>
      <w:r w:rsidR="00B37572">
        <w:rPr>
          <w:rFonts w:ascii="Century Gothic" w:hAnsi="Century Gothic"/>
          <w:sz w:val="28"/>
          <w:szCs w:val="28"/>
        </w:rPr>
        <w:t>le frère ou la sœur du conjoint</w:t>
      </w:r>
    </w:p>
    <w:p w:rsidR="0075531C" w:rsidRDefault="0075531C" w:rsidP="00E56BE3">
      <w:pPr>
        <w:rPr>
          <w:rFonts w:ascii="Century Gothic" w:hAnsi="Century Gothic"/>
          <w:sz w:val="28"/>
          <w:szCs w:val="28"/>
        </w:rPr>
      </w:pPr>
    </w:p>
    <w:p w:rsidR="00E56BE3" w:rsidRPr="0046476B" w:rsidRDefault="00B37572" w:rsidP="00E56BE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La durée d’une absence</w:t>
      </w:r>
      <w:r w:rsidR="0046476B" w:rsidRPr="0046476B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après</w:t>
      </w:r>
      <w:r w:rsidR="00E56BE3" w:rsidRPr="00E56BE3">
        <w:rPr>
          <w:rFonts w:ascii="Century Gothic" w:hAnsi="Century Gothic"/>
          <w:sz w:val="28"/>
          <w:szCs w:val="28"/>
        </w:rPr>
        <w:t xml:space="preserve"> un décès est différente pour les </w:t>
      </w:r>
      <w:r>
        <w:rPr>
          <w:rFonts w:ascii="Century Gothic" w:hAnsi="Century Gothic"/>
          <w:sz w:val="28"/>
          <w:szCs w:val="28"/>
        </w:rPr>
        <w:t>employés</w:t>
      </w:r>
      <w:r w:rsidR="00E56BE3" w:rsidRPr="00E56BE3">
        <w:rPr>
          <w:rFonts w:ascii="Century Gothic" w:hAnsi="Century Gothic"/>
          <w:sz w:val="28"/>
          <w:szCs w:val="28"/>
        </w:rPr>
        <w:t xml:space="preserve"> de l’industrie du vêtement. Pour plus d’informations, voir le site de la Commission des normes, de l’équité, de la santé et de la sécurité au travail</w:t>
      </w:r>
      <w:r>
        <w:rPr>
          <w:rFonts w:ascii="Century Gothic" w:hAnsi="Century Gothic"/>
          <w:sz w:val="28"/>
          <w:szCs w:val="28"/>
        </w:rPr>
        <w:t xml:space="preserve"> (CNESST)</w:t>
      </w:r>
      <w:r w:rsidR="00E56BE3" w:rsidRPr="00E56BE3">
        <w:rPr>
          <w:rFonts w:ascii="Century Gothic" w:hAnsi="Century Gothic"/>
          <w:sz w:val="28"/>
          <w:szCs w:val="28"/>
        </w:rPr>
        <w:t>.</w:t>
      </w:r>
    </w:p>
    <w:p w:rsidR="00E56BE3" w:rsidRDefault="00E56BE3" w:rsidP="00E56BE3">
      <w:pPr>
        <w:rPr>
          <w:rFonts w:ascii="Century Gothic" w:hAnsi="Century Gothic"/>
          <w:b/>
          <w:sz w:val="32"/>
          <w:szCs w:val="32"/>
        </w:rPr>
      </w:pPr>
    </w:p>
    <w:p w:rsidR="0046476B" w:rsidRDefault="0046476B" w:rsidP="00E56BE3">
      <w:pPr>
        <w:rPr>
          <w:rFonts w:ascii="Century Gothic" w:hAnsi="Century Gothic"/>
          <w:b/>
          <w:sz w:val="40"/>
          <w:szCs w:val="40"/>
        </w:rPr>
      </w:pPr>
      <w:r w:rsidRPr="0046476B">
        <w:rPr>
          <w:rFonts w:ascii="Century Gothic" w:hAnsi="Century Gothic"/>
          <w:b/>
          <w:sz w:val="40"/>
          <w:szCs w:val="40"/>
        </w:rPr>
        <w:t>2</w:t>
      </w:r>
    </w:p>
    <w:p w:rsidR="0046476B" w:rsidRPr="0046476B" w:rsidRDefault="0046476B" w:rsidP="00E56BE3">
      <w:pPr>
        <w:rPr>
          <w:rFonts w:ascii="Century Gothic" w:hAnsi="Century Gothic"/>
          <w:b/>
          <w:sz w:val="28"/>
          <w:szCs w:val="28"/>
        </w:rPr>
      </w:pPr>
      <w:r w:rsidRPr="0046476B">
        <w:rPr>
          <w:rFonts w:ascii="Century Gothic" w:hAnsi="Century Gothic"/>
          <w:b/>
          <w:sz w:val="28"/>
          <w:szCs w:val="28"/>
        </w:rPr>
        <w:t xml:space="preserve">La loi permet </w:t>
      </w:r>
      <w:r w:rsidR="003D3806">
        <w:rPr>
          <w:rFonts w:ascii="Century Gothic" w:hAnsi="Century Gothic"/>
          <w:b/>
          <w:sz w:val="28"/>
          <w:szCs w:val="28"/>
        </w:rPr>
        <w:t>de prendre une journée de congé payé pour le jour de son mariage ou de son union civile.</w:t>
      </w:r>
    </w:p>
    <w:p w:rsidR="003D3806" w:rsidRDefault="00DB6589" w:rsidP="00E56BE3">
      <w:pPr>
        <w:rPr>
          <w:rFonts w:ascii="Century Gothic" w:hAnsi="Century Gothic"/>
          <w:b/>
          <w:sz w:val="28"/>
          <w:szCs w:val="28"/>
        </w:rPr>
      </w:pPr>
      <w:r w:rsidRPr="00DB6589">
        <w:rPr>
          <w:rFonts w:ascii="Century Gothic" w:hAnsi="Century Gothic"/>
          <w:b/>
          <w:sz w:val="28"/>
          <w:szCs w:val="28"/>
        </w:rPr>
        <w:t xml:space="preserve">La loi permet de prendre une journée sans solde le jour du </w:t>
      </w:r>
      <w:r w:rsidR="003D3806">
        <w:rPr>
          <w:rFonts w:ascii="Century Gothic" w:hAnsi="Century Gothic"/>
          <w:b/>
          <w:sz w:val="28"/>
          <w:szCs w:val="28"/>
        </w:rPr>
        <w:t>mariage ou de l’union civile :</w:t>
      </w:r>
    </w:p>
    <w:p w:rsidR="003D3806" w:rsidRPr="003D3806" w:rsidRDefault="00C223DA" w:rsidP="003D3806">
      <w:pPr>
        <w:pStyle w:val="Paragraphedeliste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d’un enfant</w:t>
      </w:r>
    </w:p>
    <w:p w:rsidR="003D3806" w:rsidRPr="003D3806" w:rsidRDefault="00DB6589" w:rsidP="003D3806">
      <w:pPr>
        <w:pStyle w:val="Paragraphedeliste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 w:rsidRPr="003D3806">
        <w:rPr>
          <w:rFonts w:ascii="Century Gothic" w:hAnsi="Century Gothic"/>
          <w:sz w:val="28"/>
          <w:szCs w:val="28"/>
        </w:rPr>
        <w:t>d’un parent</w:t>
      </w:r>
      <w:r w:rsidR="00E56BE3" w:rsidRPr="003D3806">
        <w:rPr>
          <w:rFonts w:ascii="Century Gothic" w:hAnsi="Century Gothic"/>
          <w:sz w:val="28"/>
          <w:szCs w:val="28"/>
        </w:rPr>
        <w:t xml:space="preserve"> </w:t>
      </w:r>
    </w:p>
    <w:p w:rsidR="003D3806" w:rsidRPr="003D3806" w:rsidRDefault="00E56BE3" w:rsidP="003D3806">
      <w:pPr>
        <w:pStyle w:val="Paragraphedeliste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 w:rsidRPr="003D3806">
        <w:rPr>
          <w:rFonts w:ascii="Century Gothic" w:hAnsi="Century Gothic"/>
          <w:sz w:val="28"/>
          <w:szCs w:val="28"/>
        </w:rPr>
        <w:t>de l</w:t>
      </w:r>
      <w:r w:rsidR="00DB6589" w:rsidRPr="003D3806">
        <w:rPr>
          <w:rFonts w:ascii="Century Gothic" w:hAnsi="Century Gothic"/>
          <w:sz w:val="28"/>
          <w:szCs w:val="28"/>
        </w:rPr>
        <w:t xml:space="preserve">a sœur ou du frère </w:t>
      </w:r>
    </w:p>
    <w:p w:rsidR="00E56BE3" w:rsidRPr="003D3806" w:rsidRDefault="003D3806" w:rsidP="003D3806">
      <w:pPr>
        <w:pStyle w:val="Paragraphedeliste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 w:rsidRPr="003D3806">
        <w:rPr>
          <w:rFonts w:ascii="Century Gothic" w:hAnsi="Century Gothic"/>
          <w:sz w:val="28"/>
          <w:szCs w:val="28"/>
        </w:rPr>
        <w:t xml:space="preserve">d’un enfant </w:t>
      </w:r>
      <w:r w:rsidR="00C223DA">
        <w:rPr>
          <w:rFonts w:ascii="Century Gothic" w:hAnsi="Century Gothic"/>
          <w:sz w:val="28"/>
          <w:szCs w:val="28"/>
        </w:rPr>
        <w:t>du conjoint</w:t>
      </w:r>
    </w:p>
    <w:p w:rsidR="00813490" w:rsidRDefault="00E56BE3" w:rsidP="00693A2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Dans tous les cas, il faut informer l’employeur au moins une semaine à l’avance.</w:t>
      </w:r>
    </w:p>
    <w:p w:rsidR="00B32584" w:rsidRDefault="00B32584" w:rsidP="00693A2A">
      <w:pPr>
        <w:rPr>
          <w:rFonts w:ascii="Century Gothic" w:hAnsi="Century Gothic"/>
          <w:sz w:val="28"/>
          <w:szCs w:val="28"/>
        </w:rPr>
      </w:pPr>
    </w:p>
    <w:p w:rsidR="003D3806" w:rsidRPr="00857BFF" w:rsidRDefault="003D3806" w:rsidP="00693A2A">
      <w:pPr>
        <w:rPr>
          <w:rFonts w:ascii="Century Gothic" w:hAnsi="Century Gothic"/>
          <w:b/>
          <w:sz w:val="40"/>
          <w:szCs w:val="40"/>
        </w:rPr>
      </w:pPr>
      <w:r w:rsidRPr="00857BFF">
        <w:rPr>
          <w:rFonts w:ascii="Century Gothic" w:hAnsi="Century Gothic"/>
          <w:b/>
          <w:sz w:val="40"/>
          <w:szCs w:val="40"/>
        </w:rPr>
        <w:t>3</w:t>
      </w:r>
    </w:p>
    <w:p w:rsidR="00813490" w:rsidRPr="00857BFF" w:rsidRDefault="00813490" w:rsidP="00813490">
      <w:pPr>
        <w:rPr>
          <w:rFonts w:ascii="Century Gothic" w:hAnsi="Century Gothic"/>
          <w:sz w:val="28"/>
          <w:szCs w:val="28"/>
        </w:rPr>
      </w:pPr>
      <w:r w:rsidRPr="00857BFF">
        <w:rPr>
          <w:rFonts w:ascii="Century Gothic" w:hAnsi="Century Gothic"/>
          <w:b/>
          <w:sz w:val="28"/>
          <w:szCs w:val="28"/>
        </w:rPr>
        <w:t>La loi permet</w:t>
      </w:r>
      <w:r w:rsidRPr="00857BFF">
        <w:rPr>
          <w:rFonts w:ascii="Century Gothic" w:hAnsi="Century Gothic"/>
          <w:sz w:val="28"/>
          <w:szCs w:val="28"/>
        </w:rPr>
        <w:t xml:space="preserve"> </w:t>
      </w:r>
      <w:r w:rsidR="00A0443E" w:rsidRPr="00857BFF">
        <w:rPr>
          <w:rFonts w:ascii="Century Gothic" w:hAnsi="Century Gothic"/>
          <w:b/>
          <w:sz w:val="28"/>
          <w:szCs w:val="28"/>
        </w:rPr>
        <w:t>de s’absenter du travail jusqu’à 10 jour</w:t>
      </w:r>
      <w:r w:rsidR="001772A4" w:rsidRPr="00857BFF">
        <w:rPr>
          <w:rFonts w:ascii="Century Gothic" w:hAnsi="Century Gothic"/>
          <w:b/>
          <w:sz w:val="28"/>
          <w:szCs w:val="28"/>
        </w:rPr>
        <w:t>s par année pour une obligation</w:t>
      </w:r>
      <w:r w:rsidR="00C223DA">
        <w:rPr>
          <w:rFonts w:ascii="Century Gothic" w:hAnsi="Century Gothic"/>
          <w:b/>
          <w:sz w:val="28"/>
          <w:szCs w:val="28"/>
        </w:rPr>
        <w:t xml:space="preserve"> </w:t>
      </w:r>
      <w:r w:rsidR="001772A4" w:rsidRPr="00857BFF">
        <w:rPr>
          <w:rFonts w:ascii="Century Gothic" w:hAnsi="Century Gothic"/>
          <w:b/>
          <w:sz w:val="28"/>
          <w:szCs w:val="28"/>
        </w:rPr>
        <w:t xml:space="preserve"> reliée à</w:t>
      </w:r>
      <w:r w:rsidR="0024724E" w:rsidRPr="00857BFF">
        <w:rPr>
          <w:rFonts w:ascii="Century Gothic" w:hAnsi="Century Gothic"/>
          <w:b/>
          <w:sz w:val="28"/>
          <w:szCs w:val="28"/>
        </w:rPr>
        <w:t xml:space="preserve"> </w:t>
      </w:r>
      <w:r w:rsidR="001772A4" w:rsidRPr="00857BFF">
        <w:rPr>
          <w:rFonts w:ascii="Century Gothic" w:hAnsi="Century Gothic"/>
          <w:b/>
          <w:sz w:val="28"/>
          <w:szCs w:val="28"/>
        </w:rPr>
        <w:t xml:space="preserve">la garde, </w:t>
      </w:r>
      <w:r w:rsidR="00C223DA">
        <w:rPr>
          <w:rFonts w:ascii="Century Gothic" w:hAnsi="Century Gothic"/>
          <w:b/>
          <w:sz w:val="28"/>
          <w:szCs w:val="28"/>
        </w:rPr>
        <w:t xml:space="preserve">à </w:t>
      </w:r>
      <w:r w:rsidR="001772A4" w:rsidRPr="00857BFF">
        <w:rPr>
          <w:rFonts w:ascii="Century Gothic" w:hAnsi="Century Gothic"/>
          <w:b/>
          <w:sz w:val="28"/>
          <w:szCs w:val="28"/>
        </w:rPr>
        <w:t xml:space="preserve">la santé ou </w:t>
      </w:r>
      <w:r w:rsidR="00C223DA">
        <w:rPr>
          <w:rFonts w:ascii="Century Gothic" w:hAnsi="Century Gothic"/>
          <w:b/>
          <w:sz w:val="28"/>
          <w:szCs w:val="28"/>
        </w:rPr>
        <w:t xml:space="preserve">à </w:t>
      </w:r>
      <w:r w:rsidR="001772A4" w:rsidRPr="00857BFF">
        <w:rPr>
          <w:rFonts w:ascii="Century Gothic" w:hAnsi="Century Gothic"/>
          <w:b/>
          <w:sz w:val="28"/>
          <w:szCs w:val="28"/>
        </w:rPr>
        <w:t xml:space="preserve">l’éducation d’un enfant ou de celui du conjoint. </w:t>
      </w:r>
    </w:p>
    <w:p w:rsidR="00813490" w:rsidRPr="00857BFF" w:rsidRDefault="001772A4" w:rsidP="00813490">
      <w:pPr>
        <w:rPr>
          <w:rFonts w:ascii="Century Gothic" w:hAnsi="Century Gothic"/>
          <w:b/>
          <w:sz w:val="28"/>
          <w:szCs w:val="28"/>
        </w:rPr>
      </w:pPr>
      <w:r w:rsidRPr="00857BFF">
        <w:rPr>
          <w:rFonts w:ascii="Century Gothic" w:hAnsi="Century Gothic"/>
          <w:b/>
          <w:sz w:val="28"/>
          <w:szCs w:val="28"/>
        </w:rPr>
        <w:lastRenderedPageBreak/>
        <w:t xml:space="preserve">La loi permet aussi de s’absenter 10 jours par année pour s’occuper de la santé d’un proche ou d’une personne </w:t>
      </w:r>
      <w:r w:rsidR="00813490" w:rsidRPr="00857BFF">
        <w:rPr>
          <w:rFonts w:ascii="Century Gothic" w:hAnsi="Century Gothic"/>
          <w:b/>
          <w:sz w:val="28"/>
          <w:szCs w:val="28"/>
        </w:rPr>
        <w:t>pour qui on est proche aidant.</w:t>
      </w:r>
    </w:p>
    <w:p w:rsidR="0075531C" w:rsidRDefault="0075531C" w:rsidP="00813490">
      <w:pPr>
        <w:rPr>
          <w:rFonts w:ascii="Century Gothic" w:hAnsi="Century Gothic"/>
          <w:b/>
          <w:sz w:val="28"/>
          <w:szCs w:val="28"/>
        </w:rPr>
      </w:pPr>
    </w:p>
    <w:p w:rsidR="00813490" w:rsidRPr="00857BFF" w:rsidRDefault="00813490" w:rsidP="00813490">
      <w:pPr>
        <w:rPr>
          <w:rFonts w:ascii="Century Gothic" w:hAnsi="Century Gothic"/>
          <w:b/>
          <w:sz w:val="28"/>
          <w:szCs w:val="28"/>
        </w:rPr>
      </w:pPr>
      <w:r w:rsidRPr="00857BFF">
        <w:rPr>
          <w:rFonts w:ascii="Century Gothic" w:hAnsi="Century Gothic"/>
          <w:b/>
          <w:sz w:val="28"/>
          <w:szCs w:val="28"/>
        </w:rPr>
        <w:t>Selon la loi, un proche, c’est :</w:t>
      </w:r>
    </w:p>
    <w:p w:rsidR="00813490" w:rsidRPr="00857BFF" w:rsidRDefault="00C223DA" w:rsidP="00813490">
      <w:pPr>
        <w:pStyle w:val="Paragraphedelist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 conjoint</w:t>
      </w:r>
    </w:p>
    <w:p w:rsidR="00813490" w:rsidRPr="00857BFF" w:rsidRDefault="00C223DA" w:rsidP="00813490">
      <w:pPr>
        <w:pStyle w:val="Paragraphedelist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un enfant ou celui du conjoint</w:t>
      </w:r>
    </w:p>
    <w:p w:rsidR="00813490" w:rsidRPr="00857BFF" w:rsidRDefault="00C223DA" w:rsidP="00813490">
      <w:pPr>
        <w:pStyle w:val="Paragraphedelist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un parent ou celui du conjoint</w:t>
      </w:r>
    </w:p>
    <w:p w:rsidR="00813490" w:rsidRPr="00857BFF" w:rsidRDefault="00813490" w:rsidP="00813490">
      <w:pPr>
        <w:pStyle w:val="Paragraphedelist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857BFF">
        <w:rPr>
          <w:rFonts w:ascii="Century Gothic" w:hAnsi="Century Gothic"/>
          <w:sz w:val="28"/>
          <w:szCs w:val="28"/>
        </w:rPr>
        <w:t>un frèr</w:t>
      </w:r>
      <w:r w:rsidR="00C223DA">
        <w:rPr>
          <w:rFonts w:ascii="Century Gothic" w:hAnsi="Century Gothic"/>
          <w:sz w:val="28"/>
          <w:szCs w:val="28"/>
        </w:rPr>
        <w:t>e, une sœur ou ceux du conjoint</w:t>
      </w:r>
    </w:p>
    <w:p w:rsidR="00813490" w:rsidRPr="00857BFF" w:rsidRDefault="00813490" w:rsidP="00813490">
      <w:pPr>
        <w:pStyle w:val="Paragraphedelist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857BFF">
        <w:rPr>
          <w:rFonts w:ascii="Century Gothic" w:hAnsi="Century Gothic"/>
          <w:sz w:val="28"/>
          <w:szCs w:val="28"/>
        </w:rPr>
        <w:t>un gr</w:t>
      </w:r>
      <w:r w:rsidR="00C223DA">
        <w:rPr>
          <w:rFonts w:ascii="Century Gothic" w:hAnsi="Century Gothic"/>
          <w:sz w:val="28"/>
          <w:szCs w:val="28"/>
        </w:rPr>
        <w:t>and-parent ou celui du conjoint</w:t>
      </w:r>
    </w:p>
    <w:p w:rsidR="00813490" w:rsidRPr="00857BFF" w:rsidRDefault="00813490" w:rsidP="00693A2A">
      <w:pPr>
        <w:rPr>
          <w:rFonts w:ascii="Century Gothic" w:hAnsi="Century Gothic"/>
          <w:sz w:val="28"/>
          <w:szCs w:val="28"/>
        </w:rPr>
      </w:pPr>
      <w:r w:rsidRPr="00857BFF">
        <w:rPr>
          <w:rFonts w:ascii="Century Gothic" w:hAnsi="Century Gothic"/>
          <w:sz w:val="28"/>
          <w:szCs w:val="28"/>
        </w:rPr>
        <w:t>Les conjoints de toutes ces personnes, leurs enfants et les conjoints de leurs enfants sont aussi des proches selon la loi.</w:t>
      </w:r>
    </w:p>
    <w:p w:rsidR="00813490" w:rsidRPr="00813490" w:rsidRDefault="00813490" w:rsidP="00693A2A">
      <w:pPr>
        <w:rPr>
          <w:rFonts w:ascii="Century Gothic" w:hAnsi="Century Gothic"/>
          <w:color w:val="548DD4" w:themeColor="text2" w:themeTint="99"/>
          <w:sz w:val="28"/>
          <w:szCs w:val="28"/>
        </w:rPr>
      </w:pPr>
    </w:p>
    <w:p w:rsidR="00813490" w:rsidRPr="00857BFF" w:rsidRDefault="00813490" w:rsidP="00693A2A">
      <w:pPr>
        <w:rPr>
          <w:rFonts w:ascii="Century Gothic" w:hAnsi="Century Gothic"/>
          <w:b/>
          <w:sz w:val="28"/>
          <w:szCs w:val="28"/>
        </w:rPr>
      </w:pPr>
      <w:r w:rsidRPr="00857BFF">
        <w:rPr>
          <w:rFonts w:ascii="Century Gothic" w:hAnsi="Century Gothic"/>
          <w:b/>
          <w:sz w:val="28"/>
          <w:szCs w:val="28"/>
        </w:rPr>
        <w:t>La loi permet aussi de s’absenter pour :</w:t>
      </w:r>
    </w:p>
    <w:p w:rsidR="00A36297" w:rsidRPr="00857BFF" w:rsidRDefault="00A36297" w:rsidP="00A36297">
      <w:pPr>
        <w:pStyle w:val="Paragraphedeliste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857BFF">
        <w:rPr>
          <w:rFonts w:ascii="Century Gothic" w:hAnsi="Century Gothic"/>
          <w:sz w:val="28"/>
          <w:szCs w:val="28"/>
        </w:rPr>
        <w:t>des membres de sa famille d’accu</w:t>
      </w:r>
      <w:r w:rsidR="000C73E8">
        <w:rPr>
          <w:rFonts w:ascii="Century Gothic" w:hAnsi="Century Gothic"/>
          <w:sz w:val="28"/>
          <w:szCs w:val="28"/>
        </w:rPr>
        <w:t>eil ou de celle de son conjoint</w:t>
      </w:r>
    </w:p>
    <w:p w:rsidR="00A36297" w:rsidRPr="00857BFF" w:rsidRDefault="00A36297" w:rsidP="00A36297">
      <w:pPr>
        <w:pStyle w:val="Paragraphedeliste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857BFF">
        <w:rPr>
          <w:rFonts w:ascii="Century Gothic" w:hAnsi="Century Gothic"/>
          <w:sz w:val="28"/>
          <w:szCs w:val="28"/>
        </w:rPr>
        <w:t xml:space="preserve">une personne sous sa tutelle, sa curatelle ou </w:t>
      </w:r>
      <w:r w:rsidR="0024724E" w:rsidRPr="00857BFF">
        <w:rPr>
          <w:rFonts w:ascii="Century Gothic" w:hAnsi="Century Gothic"/>
          <w:sz w:val="28"/>
          <w:szCs w:val="28"/>
        </w:rPr>
        <w:t xml:space="preserve">sous </w:t>
      </w:r>
      <w:r w:rsidR="000C73E8">
        <w:rPr>
          <w:rFonts w:ascii="Century Gothic" w:hAnsi="Century Gothic"/>
          <w:sz w:val="28"/>
          <w:szCs w:val="28"/>
        </w:rPr>
        <w:t>celle de son conjoint</w:t>
      </w:r>
    </w:p>
    <w:p w:rsidR="00A36297" w:rsidRPr="00857BFF" w:rsidRDefault="00A36297" w:rsidP="00A36297">
      <w:pPr>
        <w:pStyle w:val="Paragraphedeliste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857BFF">
        <w:rPr>
          <w:rFonts w:ascii="Century Gothic" w:hAnsi="Century Gothic"/>
          <w:sz w:val="28"/>
          <w:szCs w:val="28"/>
        </w:rPr>
        <w:t>son tuteur, son curateur ou</w:t>
      </w:r>
      <w:r w:rsidR="000C73E8">
        <w:rPr>
          <w:rFonts w:ascii="Century Gothic" w:hAnsi="Century Gothic"/>
          <w:sz w:val="28"/>
          <w:szCs w:val="28"/>
        </w:rPr>
        <w:t xml:space="preserve"> celui de son conjoint</w:t>
      </w:r>
    </w:p>
    <w:p w:rsidR="00813490" w:rsidRPr="00857BFF" w:rsidRDefault="003D3806" w:rsidP="00A36297">
      <w:pPr>
        <w:pStyle w:val="Paragraphedeliste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857BFF">
        <w:rPr>
          <w:rFonts w:ascii="Century Gothic" w:hAnsi="Century Gothic"/>
          <w:sz w:val="28"/>
          <w:szCs w:val="28"/>
        </w:rPr>
        <w:t>une personne pour qui on est mandataire</w:t>
      </w:r>
      <w:r w:rsidR="00813490" w:rsidRPr="00857BFF">
        <w:rPr>
          <w:rFonts w:ascii="Century Gothic" w:hAnsi="Century Gothic"/>
          <w:sz w:val="28"/>
          <w:szCs w:val="28"/>
        </w:rPr>
        <w:t xml:space="preserve"> ou </w:t>
      </w:r>
      <w:r w:rsidRPr="00857BFF">
        <w:rPr>
          <w:rFonts w:ascii="Century Gothic" w:hAnsi="Century Gothic"/>
          <w:sz w:val="28"/>
          <w:szCs w:val="28"/>
        </w:rPr>
        <w:t xml:space="preserve">pour qui </w:t>
      </w:r>
      <w:r w:rsidR="000C73E8">
        <w:rPr>
          <w:rFonts w:ascii="Century Gothic" w:hAnsi="Century Gothic"/>
          <w:sz w:val="28"/>
          <w:szCs w:val="28"/>
        </w:rPr>
        <w:t>le conjoint est mandataire</w:t>
      </w:r>
    </w:p>
    <w:p w:rsidR="00A36297" w:rsidRPr="00857BFF" w:rsidRDefault="0024724E" w:rsidP="00A36297">
      <w:pPr>
        <w:pStyle w:val="Paragraphedeliste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857BFF">
        <w:rPr>
          <w:rFonts w:ascii="Century Gothic" w:hAnsi="Century Gothic"/>
          <w:sz w:val="28"/>
          <w:szCs w:val="28"/>
        </w:rPr>
        <w:t>une personne po</w:t>
      </w:r>
      <w:r w:rsidR="0078355D">
        <w:rPr>
          <w:rFonts w:ascii="Century Gothic" w:hAnsi="Century Gothic"/>
          <w:sz w:val="28"/>
          <w:szCs w:val="28"/>
        </w:rPr>
        <w:t>ur qui on reçoit de l’argent</w:t>
      </w:r>
      <w:r w:rsidRPr="00857BFF">
        <w:rPr>
          <w:rFonts w:ascii="Century Gothic" w:hAnsi="Century Gothic"/>
          <w:sz w:val="28"/>
          <w:szCs w:val="28"/>
        </w:rPr>
        <w:t xml:space="preserve"> pour l’aide et les soins à lui donner </w:t>
      </w:r>
      <w:r w:rsidR="00C223DA">
        <w:rPr>
          <w:rFonts w:ascii="Century Gothic" w:hAnsi="Century Gothic"/>
          <w:sz w:val="28"/>
          <w:szCs w:val="28"/>
        </w:rPr>
        <w:t>à cause</w:t>
      </w:r>
      <w:r w:rsidR="000C73E8">
        <w:rPr>
          <w:rFonts w:ascii="Century Gothic" w:hAnsi="Century Gothic"/>
          <w:sz w:val="28"/>
          <w:szCs w:val="28"/>
        </w:rPr>
        <w:t xml:space="preserve"> de son état de santé</w:t>
      </w:r>
    </w:p>
    <w:p w:rsidR="00857BFF" w:rsidRPr="00857BFF" w:rsidRDefault="00857BFF" w:rsidP="0024724E">
      <w:pPr>
        <w:rPr>
          <w:rFonts w:ascii="Century Gothic" w:hAnsi="Century Gothic"/>
          <w:sz w:val="28"/>
          <w:szCs w:val="28"/>
        </w:rPr>
      </w:pPr>
    </w:p>
    <w:p w:rsidR="0024724E" w:rsidRPr="00857BFF" w:rsidRDefault="0024724E" w:rsidP="0024724E">
      <w:pPr>
        <w:rPr>
          <w:rFonts w:ascii="Century Gothic" w:hAnsi="Century Gothic"/>
          <w:sz w:val="28"/>
          <w:szCs w:val="28"/>
        </w:rPr>
      </w:pPr>
      <w:r w:rsidRPr="00857BFF">
        <w:rPr>
          <w:rFonts w:ascii="Century Gothic" w:hAnsi="Century Gothic"/>
          <w:sz w:val="28"/>
          <w:szCs w:val="28"/>
        </w:rPr>
        <w:t>Les 2 premières jour</w:t>
      </w:r>
      <w:r w:rsidR="00DB6589" w:rsidRPr="00857BFF">
        <w:rPr>
          <w:rFonts w:ascii="Century Gothic" w:hAnsi="Century Gothic"/>
          <w:sz w:val="28"/>
          <w:szCs w:val="28"/>
        </w:rPr>
        <w:t xml:space="preserve">nées d’absences </w:t>
      </w:r>
      <w:r w:rsidRPr="00857BFF">
        <w:rPr>
          <w:rFonts w:ascii="Century Gothic" w:hAnsi="Century Gothic"/>
          <w:sz w:val="28"/>
          <w:szCs w:val="28"/>
        </w:rPr>
        <w:t>sont payé</w:t>
      </w:r>
      <w:r w:rsidR="00C223DA">
        <w:rPr>
          <w:rFonts w:ascii="Century Gothic" w:hAnsi="Century Gothic"/>
          <w:sz w:val="28"/>
          <w:szCs w:val="28"/>
        </w:rPr>
        <w:t>e</w:t>
      </w:r>
      <w:r w:rsidRPr="00857BFF">
        <w:rPr>
          <w:rFonts w:ascii="Century Gothic" w:hAnsi="Century Gothic"/>
          <w:sz w:val="28"/>
          <w:szCs w:val="28"/>
        </w:rPr>
        <w:t>s</w:t>
      </w:r>
      <w:r w:rsidR="000656E4" w:rsidRPr="00857BFF">
        <w:rPr>
          <w:rFonts w:ascii="Century Gothic" w:hAnsi="Century Gothic"/>
          <w:sz w:val="28"/>
          <w:szCs w:val="28"/>
        </w:rPr>
        <w:t xml:space="preserve"> si l’employé travaille</w:t>
      </w:r>
      <w:r w:rsidR="00857BFF" w:rsidRPr="00857BFF">
        <w:rPr>
          <w:rFonts w:ascii="Century Gothic" w:hAnsi="Century Gothic"/>
          <w:sz w:val="28"/>
          <w:szCs w:val="28"/>
        </w:rPr>
        <w:t xml:space="preserve"> dans l’entreprise</w:t>
      </w:r>
      <w:r w:rsidR="000656E4" w:rsidRPr="00857BFF">
        <w:rPr>
          <w:rFonts w:ascii="Century Gothic" w:hAnsi="Century Gothic"/>
          <w:sz w:val="28"/>
          <w:szCs w:val="28"/>
        </w:rPr>
        <w:t xml:space="preserve"> </w:t>
      </w:r>
      <w:r w:rsidR="005F713F" w:rsidRPr="00857BFF">
        <w:rPr>
          <w:rFonts w:ascii="Century Gothic" w:hAnsi="Century Gothic"/>
          <w:sz w:val="28"/>
          <w:szCs w:val="28"/>
        </w:rPr>
        <w:t xml:space="preserve">depuis au moins 3 mois consécutifs. Les autres jours sont </w:t>
      </w:r>
      <w:r w:rsidR="000C73E8">
        <w:rPr>
          <w:rFonts w:ascii="Century Gothic" w:hAnsi="Century Gothic"/>
          <w:sz w:val="28"/>
          <w:szCs w:val="28"/>
        </w:rPr>
        <w:t>sans solde</w:t>
      </w:r>
      <w:r w:rsidR="005F713F" w:rsidRPr="00857BFF">
        <w:rPr>
          <w:rFonts w:ascii="Century Gothic" w:hAnsi="Century Gothic"/>
          <w:sz w:val="28"/>
          <w:szCs w:val="28"/>
        </w:rPr>
        <w:t>.</w:t>
      </w:r>
    </w:p>
    <w:p w:rsidR="00693A2A" w:rsidRDefault="001772A4" w:rsidP="00693A2A">
      <w:pPr>
        <w:rPr>
          <w:rFonts w:ascii="Century Gothic" w:hAnsi="Century Gothic"/>
          <w:sz w:val="28"/>
          <w:szCs w:val="28"/>
        </w:rPr>
      </w:pPr>
      <w:r w:rsidRPr="00857BFF">
        <w:rPr>
          <w:rFonts w:ascii="Century Gothic" w:hAnsi="Century Gothic"/>
          <w:sz w:val="28"/>
          <w:szCs w:val="28"/>
        </w:rPr>
        <w:t>S</w:t>
      </w:r>
      <w:r w:rsidR="007831A0" w:rsidRPr="00857BFF">
        <w:rPr>
          <w:rFonts w:ascii="Century Gothic" w:hAnsi="Century Gothic"/>
          <w:sz w:val="28"/>
          <w:szCs w:val="28"/>
        </w:rPr>
        <w:t>i l’employeur est d’accord</w:t>
      </w:r>
      <w:r w:rsidRPr="00857BFF">
        <w:rPr>
          <w:rFonts w:ascii="Century Gothic" w:hAnsi="Century Gothic"/>
          <w:sz w:val="28"/>
          <w:szCs w:val="28"/>
        </w:rPr>
        <w:t xml:space="preserve">, il est possible de prendre seulement </w:t>
      </w:r>
      <w:r w:rsidR="000656E4" w:rsidRPr="00857BFF">
        <w:rPr>
          <w:rFonts w:ascii="Century Gothic" w:hAnsi="Century Gothic"/>
          <w:sz w:val="28"/>
          <w:szCs w:val="28"/>
        </w:rPr>
        <w:t>une demi-journée.</w:t>
      </w:r>
    </w:p>
    <w:p w:rsidR="0075531C" w:rsidRDefault="0075531C" w:rsidP="00693A2A">
      <w:pPr>
        <w:rPr>
          <w:rFonts w:ascii="Century Gothic" w:hAnsi="Century Gothic"/>
          <w:b/>
          <w:sz w:val="28"/>
          <w:szCs w:val="28"/>
        </w:rPr>
      </w:pPr>
    </w:p>
    <w:p w:rsidR="00C31088" w:rsidRPr="00813490" w:rsidRDefault="00C31088" w:rsidP="00693A2A">
      <w:pPr>
        <w:rPr>
          <w:rFonts w:ascii="Century Gothic" w:hAnsi="Century Gothic"/>
          <w:b/>
          <w:sz w:val="28"/>
          <w:szCs w:val="28"/>
        </w:rPr>
      </w:pPr>
      <w:r w:rsidRPr="00813490">
        <w:rPr>
          <w:rFonts w:ascii="Century Gothic" w:hAnsi="Century Gothic"/>
          <w:b/>
          <w:sz w:val="28"/>
          <w:szCs w:val="28"/>
        </w:rPr>
        <w:t>La loi permet de s’absenter du travail sans salaire jusqu’à :</w:t>
      </w:r>
    </w:p>
    <w:p w:rsidR="000C73E8" w:rsidRPr="000C73E8" w:rsidRDefault="000C73E8" w:rsidP="000C73E8">
      <w:pPr>
        <w:pStyle w:val="Paragraphedeliste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16 semaines par </w:t>
      </w:r>
      <w:r w:rsidR="00813490" w:rsidRPr="00857BFF">
        <w:rPr>
          <w:rFonts w:ascii="Century Gothic" w:hAnsi="Century Gothic"/>
          <w:sz w:val="28"/>
          <w:szCs w:val="28"/>
        </w:rPr>
        <w:t xml:space="preserve">année pour être </w:t>
      </w:r>
      <w:r>
        <w:rPr>
          <w:rFonts w:ascii="Century Gothic" w:hAnsi="Century Gothic"/>
          <w:sz w:val="28"/>
          <w:szCs w:val="28"/>
        </w:rPr>
        <w:t xml:space="preserve">avec un proche ou </w:t>
      </w:r>
      <w:r w:rsidR="005F713F" w:rsidRPr="00857BFF">
        <w:rPr>
          <w:rFonts w:ascii="Century Gothic" w:hAnsi="Century Gothic"/>
          <w:sz w:val="28"/>
          <w:szCs w:val="28"/>
        </w:rPr>
        <w:t>une personne pour qu</w:t>
      </w:r>
      <w:r w:rsidR="00857BFF" w:rsidRPr="00857BFF">
        <w:rPr>
          <w:rFonts w:ascii="Century Gothic" w:hAnsi="Century Gothic"/>
          <w:sz w:val="28"/>
          <w:szCs w:val="28"/>
        </w:rPr>
        <w:t>i on est proche aidant qui a</w:t>
      </w:r>
      <w:r w:rsidR="005F713F" w:rsidRPr="00857BFF">
        <w:rPr>
          <w:rFonts w:ascii="Century Gothic" w:hAnsi="Century Gothic"/>
          <w:sz w:val="28"/>
          <w:szCs w:val="28"/>
        </w:rPr>
        <w:t xml:space="preserve"> un accident ou une grave maladie</w:t>
      </w:r>
    </w:p>
    <w:p w:rsidR="000C73E8" w:rsidRPr="000C73E8" w:rsidRDefault="00AC417D" w:rsidP="000C73E8">
      <w:pPr>
        <w:pStyle w:val="Paragraphedeliste"/>
        <w:numPr>
          <w:ilvl w:val="0"/>
          <w:numId w:val="6"/>
        </w:numPr>
        <w:spacing w:line="240" w:lineRule="auto"/>
        <w:rPr>
          <w:rFonts w:ascii="Century Gothic" w:hAnsi="Century Gothic"/>
          <w:sz w:val="28"/>
          <w:szCs w:val="28"/>
        </w:rPr>
      </w:pPr>
      <w:r w:rsidRPr="00857BFF">
        <w:rPr>
          <w:rFonts w:ascii="Century Gothic" w:hAnsi="Century Gothic"/>
          <w:sz w:val="28"/>
          <w:szCs w:val="28"/>
        </w:rPr>
        <w:t>27 semaines par année</w:t>
      </w:r>
      <w:r w:rsidR="00FE4EDF" w:rsidRPr="00857BFF">
        <w:rPr>
          <w:rFonts w:ascii="Century Gothic" w:hAnsi="Century Gothic"/>
          <w:sz w:val="28"/>
          <w:szCs w:val="28"/>
        </w:rPr>
        <w:t xml:space="preserve"> si un </w:t>
      </w:r>
      <w:r w:rsidR="000C73E8">
        <w:rPr>
          <w:rFonts w:ascii="Century Gothic" w:hAnsi="Century Gothic"/>
          <w:sz w:val="28"/>
          <w:szCs w:val="28"/>
        </w:rPr>
        <w:t>papier du médecin</w:t>
      </w:r>
      <w:r w:rsidR="00FE4EDF" w:rsidRPr="00857BFF">
        <w:rPr>
          <w:rFonts w:ascii="Century Gothic" w:hAnsi="Century Gothic"/>
          <w:sz w:val="28"/>
          <w:szCs w:val="28"/>
        </w:rPr>
        <w:t xml:space="preserve"> </w:t>
      </w:r>
      <w:r w:rsidR="000C73E8">
        <w:rPr>
          <w:rFonts w:ascii="Century Gothic" w:hAnsi="Century Gothic"/>
          <w:sz w:val="28"/>
          <w:szCs w:val="28"/>
        </w:rPr>
        <w:t>prouve</w:t>
      </w:r>
      <w:r w:rsidRPr="00857BFF">
        <w:rPr>
          <w:rFonts w:ascii="Century Gothic" w:hAnsi="Century Gothic"/>
          <w:sz w:val="28"/>
          <w:szCs w:val="28"/>
        </w:rPr>
        <w:t xml:space="preserve"> que la maladie est grave et </w:t>
      </w:r>
      <w:r w:rsidR="000656E4" w:rsidRPr="00857BFF">
        <w:rPr>
          <w:rFonts w:ascii="Century Gothic" w:hAnsi="Century Gothic"/>
          <w:sz w:val="28"/>
          <w:szCs w:val="28"/>
        </w:rPr>
        <w:t xml:space="preserve">peut </w:t>
      </w:r>
      <w:r w:rsidR="000C73E8">
        <w:rPr>
          <w:rFonts w:ascii="Century Gothic" w:hAnsi="Century Gothic"/>
          <w:sz w:val="28"/>
          <w:szCs w:val="28"/>
        </w:rPr>
        <w:t>être mortelle</w:t>
      </w:r>
      <w:r w:rsidR="00FE4EDF" w:rsidRPr="00857BFF">
        <w:rPr>
          <w:rFonts w:ascii="Century Gothic" w:hAnsi="Century Gothic"/>
          <w:sz w:val="28"/>
          <w:szCs w:val="28"/>
        </w:rPr>
        <w:t xml:space="preserve"> </w:t>
      </w:r>
    </w:p>
    <w:p w:rsidR="005F713F" w:rsidRPr="00857BFF" w:rsidRDefault="00FE4EDF" w:rsidP="005F713F">
      <w:pPr>
        <w:pStyle w:val="Paragraphedeliste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857BFF">
        <w:rPr>
          <w:rFonts w:ascii="Century Gothic" w:hAnsi="Century Gothic"/>
          <w:sz w:val="28"/>
          <w:szCs w:val="28"/>
        </w:rPr>
        <w:t>36 semaines</w:t>
      </w:r>
      <w:r w:rsidR="000656E4" w:rsidRPr="00857BFF">
        <w:rPr>
          <w:rFonts w:ascii="Century Gothic" w:hAnsi="Century Gothic"/>
          <w:sz w:val="28"/>
          <w:szCs w:val="28"/>
        </w:rPr>
        <w:t xml:space="preserve"> pour être </w:t>
      </w:r>
      <w:r w:rsidR="000C73E8">
        <w:rPr>
          <w:rFonts w:ascii="Century Gothic" w:hAnsi="Century Gothic"/>
          <w:sz w:val="28"/>
          <w:szCs w:val="28"/>
        </w:rPr>
        <w:t>avec un</w:t>
      </w:r>
      <w:r w:rsidRPr="00857BFF">
        <w:rPr>
          <w:rFonts w:ascii="Century Gothic" w:hAnsi="Century Gothic"/>
          <w:sz w:val="28"/>
          <w:szCs w:val="28"/>
        </w:rPr>
        <w:t xml:space="preserve"> enfant mineur</w:t>
      </w:r>
      <w:r w:rsidR="000C73E8">
        <w:rPr>
          <w:rFonts w:ascii="Century Gothic" w:hAnsi="Century Gothic"/>
          <w:sz w:val="28"/>
          <w:szCs w:val="28"/>
        </w:rPr>
        <w:t xml:space="preserve"> malade</w:t>
      </w:r>
    </w:p>
    <w:p w:rsidR="00C90D78" w:rsidRPr="00187222" w:rsidRDefault="000656E4" w:rsidP="005F713F">
      <w:pPr>
        <w:pStyle w:val="Paragraphedeliste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187222">
        <w:rPr>
          <w:rFonts w:ascii="Century Gothic" w:hAnsi="Century Gothic"/>
          <w:sz w:val="28"/>
          <w:szCs w:val="28"/>
        </w:rPr>
        <w:t xml:space="preserve">104 semaines pour être </w:t>
      </w:r>
      <w:r w:rsidR="000C73E8" w:rsidRPr="00187222">
        <w:rPr>
          <w:rFonts w:ascii="Century Gothic" w:hAnsi="Century Gothic"/>
          <w:sz w:val="28"/>
          <w:szCs w:val="28"/>
        </w:rPr>
        <w:t>avec un</w:t>
      </w:r>
      <w:r w:rsidR="00C90D78" w:rsidRPr="00187222">
        <w:rPr>
          <w:rFonts w:ascii="Century Gothic" w:hAnsi="Century Gothic"/>
          <w:sz w:val="28"/>
          <w:szCs w:val="28"/>
        </w:rPr>
        <w:t xml:space="preserve"> enfa</w:t>
      </w:r>
      <w:r w:rsidRPr="00187222">
        <w:rPr>
          <w:rFonts w:ascii="Century Gothic" w:hAnsi="Century Gothic"/>
          <w:sz w:val="28"/>
          <w:szCs w:val="28"/>
        </w:rPr>
        <w:t xml:space="preserve">nt mineur blessé gravement </w:t>
      </w:r>
      <w:r w:rsidR="00187222" w:rsidRPr="00187222">
        <w:rPr>
          <w:rFonts w:ascii="Century Gothic" w:hAnsi="Century Gothic"/>
          <w:sz w:val="28"/>
          <w:szCs w:val="28"/>
        </w:rPr>
        <w:t>pendant</w:t>
      </w:r>
      <w:r w:rsidRPr="00187222">
        <w:rPr>
          <w:rFonts w:ascii="Century Gothic" w:hAnsi="Century Gothic"/>
          <w:sz w:val="28"/>
          <w:szCs w:val="28"/>
        </w:rPr>
        <w:t xml:space="preserve"> un acte criminel</w:t>
      </w:r>
      <w:r w:rsidR="00C90D78" w:rsidRPr="00187222">
        <w:rPr>
          <w:rFonts w:ascii="Century Gothic" w:hAnsi="Century Gothic"/>
          <w:sz w:val="28"/>
          <w:szCs w:val="28"/>
        </w:rPr>
        <w:t xml:space="preserve"> </w:t>
      </w:r>
      <w:r w:rsidRPr="00187222">
        <w:rPr>
          <w:rFonts w:ascii="Century Gothic" w:hAnsi="Century Gothic"/>
          <w:sz w:val="28"/>
          <w:szCs w:val="28"/>
        </w:rPr>
        <w:t xml:space="preserve">et qui ne peut plus </w:t>
      </w:r>
      <w:r w:rsidR="00187222" w:rsidRPr="00187222">
        <w:rPr>
          <w:rFonts w:ascii="Century Gothic" w:hAnsi="Century Gothic"/>
          <w:sz w:val="28"/>
          <w:szCs w:val="28"/>
        </w:rPr>
        <w:t>vivre normalement</w:t>
      </w:r>
    </w:p>
    <w:p w:rsidR="001772A4" w:rsidRPr="00857BFF" w:rsidRDefault="001772A4" w:rsidP="001772A4">
      <w:pPr>
        <w:pStyle w:val="Paragraphedeliste"/>
        <w:rPr>
          <w:rFonts w:ascii="Century Gothic" w:hAnsi="Century Gothic"/>
          <w:sz w:val="28"/>
          <w:szCs w:val="28"/>
        </w:rPr>
      </w:pPr>
    </w:p>
    <w:p w:rsidR="00C90D78" w:rsidRPr="00857BFF" w:rsidRDefault="00C90D78" w:rsidP="00C90D78">
      <w:pPr>
        <w:rPr>
          <w:rFonts w:ascii="Century Gothic" w:hAnsi="Century Gothic"/>
          <w:sz w:val="28"/>
          <w:szCs w:val="28"/>
        </w:rPr>
      </w:pPr>
      <w:r w:rsidRPr="00857BFF">
        <w:rPr>
          <w:rFonts w:ascii="Century Gothic" w:hAnsi="Century Gothic"/>
          <w:sz w:val="28"/>
          <w:szCs w:val="28"/>
        </w:rPr>
        <w:t xml:space="preserve">L’employeur ne peut pas </w:t>
      </w:r>
      <w:r w:rsidR="000656E4" w:rsidRPr="00857BFF">
        <w:rPr>
          <w:rFonts w:ascii="Century Gothic" w:hAnsi="Century Gothic"/>
          <w:sz w:val="28"/>
          <w:szCs w:val="28"/>
        </w:rPr>
        <w:t xml:space="preserve">pénaliser </w:t>
      </w:r>
      <w:r w:rsidR="00056971" w:rsidRPr="00857BFF">
        <w:rPr>
          <w:rFonts w:ascii="Century Gothic" w:hAnsi="Century Gothic"/>
          <w:sz w:val="28"/>
          <w:szCs w:val="28"/>
        </w:rPr>
        <w:t>un employé qui s’absente</w:t>
      </w:r>
      <w:r w:rsidRPr="00857BFF">
        <w:rPr>
          <w:rFonts w:ascii="Century Gothic" w:hAnsi="Century Gothic"/>
          <w:sz w:val="28"/>
          <w:szCs w:val="28"/>
        </w:rPr>
        <w:t xml:space="preserve"> pour ces rais</w:t>
      </w:r>
      <w:r w:rsidR="00056971" w:rsidRPr="00857BFF">
        <w:rPr>
          <w:rFonts w:ascii="Century Gothic" w:hAnsi="Century Gothic"/>
          <w:sz w:val="28"/>
          <w:szCs w:val="28"/>
        </w:rPr>
        <w:t>ons.</w:t>
      </w:r>
    </w:p>
    <w:p w:rsidR="00056971" w:rsidRPr="00857BFF" w:rsidRDefault="00056971" w:rsidP="00C90D78">
      <w:pPr>
        <w:rPr>
          <w:rFonts w:ascii="Century Gothic" w:hAnsi="Century Gothic"/>
          <w:sz w:val="28"/>
          <w:szCs w:val="28"/>
        </w:rPr>
      </w:pPr>
    </w:p>
    <w:p w:rsidR="000656E4" w:rsidRPr="00857BFF" w:rsidRDefault="000656E4" w:rsidP="00C90D78">
      <w:pPr>
        <w:rPr>
          <w:rFonts w:ascii="Century Gothic" w:hAnsi="Century Gothic"/>
          <w:b/>
          <w:sz w:val="40"/>
          <w:szCs w:val="40"/>
        </w:rPr>
      </w:pPr>
      <w:r w:rsidRPr="00857BFF">
        <w:rPr>
          <w:rFonts w:ascii="Century Gothic" w:hAnsi="Century Gothic"/>
          <w:b/>
          <w:sz w:val="40"/>
          <w:szCs w:val="40"/>
        </w:rPr>
        <w:t>4</w:t>
      </w:r>
    </w:p>
    <w:p w:rsidR="00056971" w:rsidRPr="00857BFF" w:rsidRDefault="000656E4" w:rsidP="00C90D78">
      <w:pPr>
        <w:rPr>
          <w:rFonts w:ascii="Century Gothic" w:hAnsi="Century Gothic"/>
          <w:b/>
          <w:sz w:val="28"/>
          <w:szCs w:val="28"/>
        </w:rPr>
      </w:pPr>
      <w:r w:rsidRPr="00857BFF">
        <w:rPr>
          <w:rFonts w:ascii="Century Gothic" w:hAnsi="Century Gothic"/>
          <w:b/>
          <w:sz w:val="28"/>
          <w:szCs w:val="28"/>
        </w:rPr>
        <w:t>L</w:t>
      </w:r>
      <w:r w:rsidR="00056971" w:rsidRPr="00857BFF">
        <w:rPr>
          <w:rFonts w:ascii="Century Gothic" w:hAnsi="Century Gothic"/>
          <w:b/>
          <w:sz w:val="28"/>
          <w:szCs w:val="28"/>
        </w:rPr>
        <w:t xml:space="preserve">a loi </w:t>
      </w:r>
      <w:r w:rsidRPr="00857BFF">
        <w:rPr>
          <w:rFonts w:ascii="Century Gothic" w:hAnsi="Century Gothic"/>
          <w:b/>
          <w:sz w:val="28"/>
          <w:szCs w:val="28"/>
        </w:rPr>
        <w:t xml:space="preserve">permet </w:t>
      </w:r>
      <w:r w:rsidR="00056971" w:rsidRPr="00857BFF">
        <w:rPr>
          <w:rFonts w:ascii="Century Gothic" w:hAnsi="Century Gothic"/>
          <w:b/>
          <w:sz w:val="28"/>
          <w:szCs w:val="28"/>
        </w:rPr>
        <w:t>de s’absenter du trav</w:t>
      </w:r>
      <w:r w:rsidR="000C73E8">
        <w:rPr>
          <w:rFonts w:ascii="Century Gothic" w:hAnsi="Century Gothic"/>
          <w:b/>
          <w:sz w:val="28"/>
          <w:szCs w:val="28"/>
        </w:rPr>
        <w:t>ail aussi souvent qu’il le faut</w:t>
      </w:r>
      <w:r w:rsidR="00056971" w:rsidRPr="00857BFF">
        <w:rPr>
          <w:rFonts w:ascii="Century Gothic" w:hAnsi="Century Gothic"/>
          <w:b/>
          <w:sz w:val="28"/>
          <w:szCs w:val="28"/>
        </w:rPr>
        <w:t xml:space="preserve"> pour des suivis de grossesse avec un médecin ou une sage-femme. </w:t>
      </w:r>
    </w:p>
    <w:p w:rsidR="000C73E8" w:rsidRDefault="00056971" w:rsidP="00C90D78">
      <w:pPr>
        <w:rPr>
          <w:rFonts w:ascii="Century Gothic" w:hAnsi="Century Gothic"/>
          <w:sz w:val="28"/>
          <w:szCs w:val="28"/>
        </w:rPr>
      </w:pPr>
      <w:r w:rsidRPr="00857BFF">
        <w:rPr>
          <w:rFonts w:ascii="Century Gothic" w:hAnsi="Century Gothic"/>
          <w:sz w:val="28"/>
          <w:szCs w:val="28"/>
        </w:rPr>
        <w:t xml:space="preserve">Ces congés ne sont pas payés. </w:t>
      </w:r>
    </w:p>
    <w:p w:rsidR="00056971" w:rsidRPr="00857BFF" w:rsidRDefault="00A92545" w:rsidP="00C90D78">
      <w:pPr>
        <w:rPr>
          <w:rFonts w:ascii="Century Gothic" w:hAnsi="Century Gothic"/>
          <w:sz w:val="28"/>
          <w:szCs w:val="28"/>
        </w:rPr>
      </w:pPr>
      <w:r w:rsidRPr="00857BFF">
        <w:rPr>
          <w:rFonts w:ascii="Century Gothic" w:hAnsi="Century Gothic"/>
          <w:sz w:val="28"/>
          <w:szCs w:val="28"/>
        </w:rPr>
        <w:t>Il faut informer</w:t>
      </w:r>
      <w:r w:rsidR="001772A4" w:rsidRPr="00857BFF">
        <w:rPr>
          <w:rFonts w:ascii="Century Gothic" w:hAnsi="Century Gothic"/>
          <w:sz w:val="28"/>
          <w:szCs w:val="28"/>
        </w:rPr>
        <w:t xml:space="preserve"> l’employeur </w:t>
      </w:r>
      <w:r w:rsidR="00056971" w:rsidRPr="00857BFF">
        <w:rPr>
          <w:rFonts w:ascii="Century Gothic" w:hAnsi="Century Gothic"/>
          <w:sz w:val="28"/>
          <w:szCs w:val="28"/>
        </w:rPr>
        <w:t>le plus tôt possible des dates des absences prévues.</w:t>
      </w:r>
    </w:p>
    <w:p w:rsidR="00056971" w:rsidRDefault="00056971" w:rsidP="00C90D78">
      <w:pPr>
        <w:rPr>
          <w:rFonts w:ascii="Century Gothic" w:hAnsi="Century Gothic"/>
          <w:b/>
          <w:color w:val="548DD4" w:themeColor="text2" w:themeTint="99"/>
          <w:sz w:val="28"/>
          <w:szCs w:val="28"/>
        </w:rPr>
      </w:pPr>
    </w:p>
    <w:p w:rsidR="00056971" w:rsidRPr="00857BFF" w:rsidRDefault="00056971" w:rsidP="00C90D78">
      <w:pPr>
        <w:rPr>
          <w:rFonts w:ascii="Century Gothic" w:hAnsi="Century Gothic"/>
          <w:b/>
          <w:sz w:val="28"/>
          <w:szCs w:val="28"/>
        </w:rPr>
      </w:pPr>
      <w:r w:rsidRPr="00857BFF">
        <w:rPr>
          <w:rFonts w:ascii="Century Gothic" w:hAnsi="Century Gothic"/>
          <w:b/>
          <w:sz w:val="28"/>
          <w:szCs w:val="28"/>
        </w:rPr>
        <w:t>Il est permis par la loi de s’absente</w:t>
      </w:r>
      <w:r w:rsidR="00A92545" w:rsidRPr="00857BFF">
        <w:rPr>
          <w:rFonts w:ascii="Century Gothic" w:hAnsi="Century Gothic"/>
          <w:b/>
          <w:sz w:val="28"/>
          <w:szCs w:val="28"/>
        </w:rPr>
        <w:t xml:space="preserve">r du travail durant 5 jours pour </w:t>
      </w:r>
      <w:r w:rsidRPr="00857BFF">
        <w:rPr>
          <w:rFonts w:ascii="Century Gothic" w:hAnsi="Century Gothic"/>
          <w:b/>
          <w:sz w:val="28"/>
          <w:szCs w:val="28"/>
        </w:rPr>
        <w:t xml:space="preserve">: </w:t>
      </w:r>
    </w:p>
    <w:p w:rsidR="00056971" w:rsidRPr="00857BFF" w:rsidRDefault="00A92545" w:rsidP="00A92545">
      <w:pPr>
        <w:pStyle w:val="Paragraphedeliste"/>
        <w:numPr>
          <w:ilvl w:val="0"/>
          <w:numId w:val="12"/>
        </w:numPr>
        <w:rPr>
          <w:rFonts w:ascii="Century Gothic" w:hAnsi="Century Gothic"/>
          <w:sz w:val="28"/>
          <w:szCs w:val="28"/>
        </w:rPr>
      </w:pPr>
      <w:r w:rsidRPr="00857BFF">
        <w:rPr>
          <w:rFonts w:ascii="Century Gothic" w:hAnsi="Century Gothic"/>
          <w:sz w:val="28"/>
          <w:szCs w:val="28"/>
        </w:rPr>
        <w:t xml:space="preserve">la naissance ou l’adoption d’un </w:t>
      </w:r>
      <w:r w:rsidR="000C73E8">
        <w:rPr>
          <w:rFonts w:ascii="Century Gothic" w:hAnsi="Century Gothic"/>
          <w:sz w:val="28"/>
          <w:szCs w:val="28"/>
        </w:rPr>
        <w:t>enfant</w:t>
      </w:r>
    </w:p>
    <w:p w:rsidR="00056971" w:rsidRPr="00857BFF" w:rsidRDefault="000C73E8" w:rsidP="00056971">
      <w:pPr>
        <w:pStyle w:val="Paragraphedeliste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l’arrêt</w:t>
      </w:r>
      <w:r w:rsidR="00CD15E5" w:rsidRPr="00857BFF">
        <w:rPr>
          <w:rFonts w:ascii="Century Gothic" w:hAnsi="Century Gothic"/>
          <w:sz w:val="28"/>
          <w:szCs w:val="28"/>
        </w:rPr>
        <w:t xml:space="preserve"> d’une grossesse à </w:t>
      </w:r>
      <w:r>
        <w:rPr>
          <w:rFonts w:ascii="Century Gothic" w:hAnsi="Century Gothic"/>
          <w:sz w:val="28"/>
          <w:szCs w:val="28"/>
        </w:rPr>
        <w:t>partir</w:t>
      </w:r>
      <w:r w:rsidR="00CD15E5" w:rsidRPr="00857BFF">
        <w:rPr>
          <w:rFonts w:ascii="Century Gothic" w:hAnsi="Century Gothic"/>
          <w:sz w:val="28"/>
          <w:szCs w:val="28"/>
        </w:rPr>
        <w:t xml:space="preserve"> de la 20</w:t>
      </w:r>
      <w:r w:rsidR="00CD15E5" w:rsidRPr="00857BFF">
        <w:rPr>
          <w:rFonts w:ascii="Century Gothic" w:hAnsi="Century Gothic"/>
          <w:sz w:val="28"/>
          <w:szCs w:val="28"/>
          <w:vertAlign w:val="superscript"/>
        </w:rPr>
        <w:t>ème</w:t>
      </w:r>
      <w:r>
        <w:rPr>
          <w:rFonts w:ascii="Century Gothic" w:hAnsi="Century Gothic"/>
          <w:sz w:val="28"/>
          <w:szCs w:val="28"/>
        </w:rPr>
        <w:t xml:space="preserve"> semaine</w:t>
      </w:r>
    </w:p>
    <w:p w:rsidR="0075531C" w:rsidRDefault="0075531C" w:rsidP="00CD15E5">
      <w:pPr>
        <w:rPr>
          <w:rFonts w:ascii="Century Gothic" w:hAnsi="Century Gothic"/>
          <w:sz w:val="28"/>
          <w:szCs w:val="28"/>
        </w:rPr>
      </w:pPr>
    </w:p>
    <w:p w:rsidR="00AC417D" w:rsidRPr="00857BFF" w:rsidRDefault="00CD15E5" w:rsidP="00CD15E5">
      <w:pPr>
        <w:rPr>
          <w:rFonts w:ascii="Century Gothic" w:hAnsi="Century Gothic"/>
          <w:sz w:val="28"/>
          <w:szCs w:val="28"/>
        </w:rPr>
      </w:pPr>
      <w:r w:rsidRPr="00857BFF">
        <w:rPr>
          <w:rFonts w:ascii="Century Gothic" w:hAnsi="Century Gothic"/>
          <w:sz w:val="28"/>
          <w:szCs w:val="28"/>
        </w:rPr>
        <w:t xml:space="preserve">Les 2 premiers jours sont payés. Les autres sont </w:t>
      </w:r>
      <w:r w:rsidR="000C73E8">
        <w:rPr>
          <w:rFonts w:ascii="Century Gothic" w:hAnsi="Century Gothic"/>
          <w:sz w:val="28"/>
          <w:szCs w:val="28"/>
        </w:rPr>
        <w:t>sans solde</w:t>
      </w:r>
      <w:r w:rsidRPr="00857BFF">
        <w:rPr>
          <w:rFonts w:ascii="Century Gothic" w:hAnsi="Century Gothic"/>
          <w:sz w:val="28"/>
          <w:szCs w:val="28"/>
        </w:rPr>
        <w:t>.</w:t>
      </w:r>
    </w:p>
    <w:p w:rsidR="00CD15E5" w:rsidRPr="00857BFF" w:rsidRDefault="00A92545" w:rsidP="00CD15E5">
      <w:pPr>
        <w:rPr>
          <w:rFonts w:ascii="Century Gothic" w:hAnsi="Century Gothic"/>
          <w:sz w:val="28"/>
          <w:szCs w:val="28"/>
        </w:rPr>
      </w:pPr>
      <w:r w:rsidRPr="00857BFF">
        <w:rPr>
          <w:rFonts w:ascii="Century Gothic" w:hAnsi="Century Gothic"/>
          <w:sz w:val="28"/>
          <w:szCs w:val="28"/>
        </w:rPr>
        <w:lastRenderedPageBreak/>
        <w:t>Il faut informer</w:t>
      </w:r>
      <w:r w:rsidR="00CD15E5" w:rsidRPr="00857BFF">
        <w:rPr>
          <w:rFonts w:ascii="Century Gothic" w:hAnsi="Century Gothic"/>
          <w:sz w:val="28"/>
          <w:szCs w:val="28"/>
        </w:rPr>
        <w:t xml:space="preserve"> l’employeur le plus tôt possible et prendre le congé dans l</w:t>
      </w:r>
      <w:r w:rsidRPr="00857BFF">
        <w:rPr>
          <w:rFonts w:ascii="Century Gothic" w:hAnsi="Century Gothic"/>
          <w:sz w:val="28"/>
          <w:szCs w:val="28"/>
        </w:rPr>
        <w:t xml:space="preserve">es 15 premiers jours </w:t>
      </w:r>
      <w:r w:rsidR="000C73E8">
        <w:rPr>
          <w:rFonts w:ascii="Century Gothic" w:hAnsi="Century Gothic"/>
          <w:sz w:val="28"/>
          <w:szCs w:val="28"/>
        </w:rPr>
        <w:t>après</w:t>
      </w:r>
      <w:r w:rsidR="00CD15E5" w:rsidRPr="00857BFF">
        <w:rPr>
          <w:rFonts w:ascii="Century Gothic" w:hAnsi="Century Gothic"/>
          <w:sz w:val="28"/>
          <w:szCs w:val="28"/>
        </w:rPr>
        <w:t xml:space="preserve"> l’événement.</w:t>
      </w:r>
    </w:p>
    <w:p w:rsidR="00CD15E5" w:rsidRPr="00857BFF" w:rsidRDefault="00CD15E5" w:rsidP="00CD15E5">
      <w:pPr>
        <w:rPr>
          <w:rFonts w:ascii="Century Gothic" w:hAnsi="Century Gothic"/>
          <w:sz w:val="28"/>
          <w:szCs w:val="28"/>
        </w:rPr>
      </w:pPr>
      <w:r w:rsidRPr="00857BFF">
        <w:rPr>
          <w:rFonts w:ascii="Century Gothic" w:hAnsi="Century Gothic"/>
          <w:sz w:val="28"/>
          <w:szCs w:val="28"/>
        </w:rPr>
        <w:t>Les 5 jours peuvent être séparés.</w:t>
      </w:r>
    </w:p>
    <w:p w:rsidR="00CD15E5" w:rsidRPr="00857BFF" w:rsidRDefault="00CD15E5" w:rsidP="00CD15E5">
      <w:pPr>
        <w:rPr>
          <w:rFonts w:ascii="Century Gothic" w:hAnsi="Century Gothic"/>
          <w:sz w:val="28"/>
          <w:szCs w:val="28"/>
        </w:rPr>
      </w:pPr>
      <w:r w:rsidRPr="00857BFF">
        <w:rPr>
          <w:rFonts w:ascii="Century Gothic" w:hAnsi="Century Gothic"/>
          <w:sz w:val="28"/>
          <w:szCs w:val="28"/>
        </w:rPr>
        <w:t xml:space="preserve">Pour plus d’informations, voir le site de la </w:t>
      </w:r>
      <w:r w:rsidR="000C73E8">
        <w:rPr>
          <w:rFonts w:ascii="Century Gothic" w:hAnsi="Century Gothic"/>
          <w:sz w:val="28"/>
          <w:szCs w:val="28"/>
        </w:rPr>
        <w:t>CNESST</w:t>
      </w:r>
      <w:r w:rsidRPr="00857BFF">
        <w:rPr>
          <w:rFonts w:ascii="Century Gothic" w:hAnsi="Century Gothic"/>
          <w:sz w:val="28"/>
          <w:szCs w:val="28"/>
        </w:rPr>
        <w:t>.</w:t>
      </w:r>
    </w:p>
    <w:p w:rsidR="00CD15E5" w:rsidRPr="00857BFF" w:rsidRDefault="000C73E8" w:rsidP="00CD15E5">
      <w:pPr>
        <w:rPr>
          <w:rFonts w:ascii="Century Gothic" w:hAnsi="Century Gothic"/>
          <w:sz w:val="28"/>
          <w:szCs w:val="28"/>
        </w:rPr>
      </w:pPr>
      <w:r w:rsidRPr="000C73E8">
        <w:rPr>
          <w:rFonts w:ascii="Times New Roman" w:hAnsi="Times New Roman" w:cs="Times New Roman"/>
          <w:sz w:val="28"/>
          <w:szCs w:val="28"/>
        </w:rPr>
        <w:t>I</w:t>
      </w:r>
      <w:r w:rsidR="00A92545" w:rsidRPr="00857BFF">
        <w:rPr>
          <w:rFonts w:ascii="Century Gothic" w:hAnsi="Century Gothic"/>
          <w:sz w:val="28"/>
          <w:szCs w:val="28"/>
        </w:rPr>
        <w:t>l existe un congé parental</w:t>
      </w:r>
      <w:r w:rsidR="00CD15E5" w:rsidRPr="00857BFF">
        <w:rPr>
          <w:rFonts w:ascii="Century Gothic" w:hAnsi="Century Gothic"/>
          <w:sz w:val="28"/>
          <w:szCs w:val="28"/>
        </w:rPr>
        <w:t xml:space="preserve">, </w:t>
      </w:r>
      <w:r w:rsidR="00A92545" w:rsidRPr="00857BFF">
        <w:rPr>
          <w:rFonts w:ascii="Century Gothic" w:hAnsi="Century Gothic"/>
          <w:sz w:val="28"/>
          <w:szCs w:val="28"/>
        </w:rPr>
        <w:t xml:space="preserve">un congé </w:t>
      </w:r>
      <w:r w:rsidR="00CD15E5" w:rsidRPr="00857BFF">
        <w:rPr>
          <w:rFonts w:ascii="Century Gothic" w:hAnsi="Century Gothic"/>
          <w:sz w:val="28"/>
          <w:szCs w:val="28"/>
        </w:rPr>
        <w:t xml:space="preserve">de paternité et </w:t>
      </w:r>
      <w:r w:rsidR="0069492B" w:rsidRPr="00857BFF">
        <w:rPr>
          <w:rFonts w:ascii="Century Gothic" w:hAnsi="Century Gothic"/>
          <w:sz w:val="28"/>
          <w:szCs w:val="28"/>
        </w:rPr>
        <w:t xml:space="preserve">un congé </w:t>
      </w:r>
      <w:r w:rsidR="00CD15E5" w:rsidRPr="00857BFF">
        <w:rPr>
          <w:rFonts w:ascii="Century Gothic" w:hAnsi="Century Gothic"/>
          <w:sz w:val="28"/>
          <w:szCs w:val="28"/>
        </w:rPr>
        <w:t>de maternité qui peuvent s’ajouter à ces 5 jours ou les remplacer.</w:t>
      </w:r>
    </w:p>
    <w:p w:rsidR="00CD15E5" w:rsidRDefault="00CD15E5" w:rsidP="00CD15E5">
      <w:pPr>
        <w:rPr>
          <w:rFonts w:ascii="Century Gothic" w:hAnsi="Century Gothic"/>
          <w:color w:val="548DD4" w:themeColor="text2" w:themeTint="99"/>
          <w:sz w:val="28"/>
          <w:szCs w:val="28"/>
        </w:rPr>
      </w:pPr>
    </w:p>
    <w:p w:rsidR="0069492B" w:rsidRPr="00857BFF" w:rsidRDefault="0069492B" w:rsidP="00CD15E5">
      <w:pPr>
        <w:rPr>
          <w:rFonts w:ascii="Century Gothic" w:hAnsi="Century Gothic"/>
          <w:b/>
          <w:sz w:val="40"/>
          <w:szCs w:val="40"/>
        </w:rPr>
      </w:pPr>
      <w:r w:rsidRPr="00857BFF">
        <w:rPr>
          <w:rFonts w:ascii="Century Gothic" w:hAnsi="Century Gothic"/>
          <w:b/>
          <w:sz w:val="40"/>
          <w:szCs w:val="40"/>
        </w:rPr>
        <w:t>5</w:t>
      </w:r>
    </w:p>
    <w:p w:rsidR="00857BFF" w:rsidRPr="007B3BA1" w:rsidRDefault="0069492B" w:rsidP="00CD15E5">
      <w:pPr>
        <w:rPr>
          <w:rFonts w:ascii="Century Gothic" w:hAnsi="Century Gothic"/>
          <w:b/>
          <w:sz w:val="28"/>
          <w:szCs w:val="28"/>
        </w:rPr>
      </w:pPr>
      <w:r w:rsidRPr="00857BFF">
        <w:rPr>
          <w:rFonts w:ascii="Century Gothic" w:hAnsi="Century Gothic"/>
          <w:b/>
          <w:sz w:val="28"/>
          <w:szCs w:val="28"/>
        </w:rPr>
        <w:t>L</w:t>
      </w:r>
      <w:r w:rsidR="00CD15E5" w:rsidRPr="00857BFF">
        <w:rPr>
          <w:rFonts w:ascii="Century Gothic" w:hAnsi="Century Gothic"/>
          <w:b/>
          <w:sz w:val="28"/>
          <w:szCs w:val="28"/>
        </w:rPr>
        <w:t xml:space="preserve">a loi </w:t>
      </w:r>
      <w:r w:rsidRPr="00857BFF">
        <w:rPr>
          <w:rFonts w:ascii="Century Gothic" w:hAnsi="Century Gothic"/>
          <w:b/>
          <w:sz w:val="28"/>
          <w:szCs w:val="28"/>
        </w:rPr>
        <w:t xml:space="preserve">permet </w:t>
      </w:r>
      <w:r w:rsidR="00CD15E5" w:rsidRPr="00857BFF">
        <w:rPr>
          <w:rFonts w:ascii="Century Gothic" w:hAnsi="Century Gothic"/>
          <w:b/>
          <w:sz w:val="28"/>
          <w:szCs w:val="28"/>
        </w:rPr>
        <w:t xml:space="preserve">de s’absenter du travail jusqu’à 2 ans </w:t>
      </w:r>
      <w:r w:rsidR="007B3BA1">
        <w:rPr>
          <w:rFonts w:ascii="Century Gothic" w:hAnsi="Century Gothic"/>
          <w:b/>
          <w:sz w:val="28"/>
          <w:szCs w:val="28"/>
        </w:rPr>
        <w:t>pour</w:t>
      </w:r>
      <w:r w:rsidR="00CD15E5" w:rsidRPr="00857BFF">
        <w:rPr>
          <w:rFonts w:ascii="Century Gothic" w:hAnsi="Century Gothic"/>
          <w:b/>
          <w:sz w:val="28"/>
          <w:szCs w:val="28"/>
        </w:rPr>
        <w:t xml:space="preserve"> de</w:t>
      </w:r>
      <w:r w:rsidR="007B3BA1">
        <w:rPr>
          <w:rFonts w:ascii="Century Gothic" w:hAnsi="Century Gothic"/>
          <w:b/>
          <w:sz w:val="28"/>
          <w:szCs w:val="28"/>
        </w:rPr>
        <w:t>s</w:t>
      </w:r>
      <w:r w:rsidR="00CD15E5" w:rsidRPr="00857BFF">
        <w:rPr>
          <w:rFonts w:ascii="Century Gothic" w:hAnsi="Century Gothic"/>
          <w:b/>
          <w:sz w:val="28"/>
          <w:szCs w:val="28"/>
        </w:rPr>
        <w:t xml:space="preserve"> blessures graves subies lors d’un acte criminel</w:t>
      </w:r>
      <w:r w:rsidR="00380D24" w:rsidRPr="00857BFF">
        <w:rPr>
          <w:rFonts w:ascii="Century Gothic" w:hAnsi="Century Gothic"/>
          <w:b/>
          <w:sz w:val="28"/>
          <w:szCs w:val="28"/>
        </w:rPr>
        <w:t xml:space="preserve"> </w:t>
      </w:r>
      <w:r w:rsidRPr="00857BFF">
        <w:rPr>
          <w:rFonts w:ascii="Century Gothic" w:hAnsi="Century Gothic"/>
          <w:b/>
          <w:sz w:val="28"/>
          <w:szCs w:val="28"/>
        </w:rPr>
        <w:t xml:space="preserve">et </w:t>
      </w:r>
      <w:r w:rsidR="00380D24" w:rsidRPr="00857BFF">
        <w:rPr>
          <w:rFonts w:ascii="Century Gothic" w:hAnsi="Century Gothic"/>
          <w:b/>
          <w:sz w:val="28"/>
          <w:szCs w:val="28"/>
        </w:rPr>
        <w:t>qui empêchent l’employé de travailler normalement.</w:t>
      </w:r>
    </w:p>
    <w:p w:rsidR="00380D24" w:rsidRPr="00857BFF" w:rsidRDefault="00C31088" w:rsidP="00CD15E5">
      <w:pPr>
        <w:rPr>
          <w:rFonts w:ascii="Century Gothic" w:hAnsi="Century Gothic"/>
          <w:sz w:val="28"/>
          <w:szCs w:val="28"/>
        </w:rPr>
      </w:pPr>
      <w:r w:rsidRPr="00857BFF">
        <w:rPr>
          <w:rFonts w:ascii="Century Gothic" w:hAnsi="Century Gothic"/>
          <w:sz w:val="28"/>
          <w:szCs w:val="28"/>
        </w:rPr>
        <w:t xml:space="preserve">Selon la loi, une blessure peut </w:t>
      </w:r>
      <w:r w:rsidR="00380D24" w:rsidRPr="00857BFF">
        <w:rPr>
          <w:rFonts w:ascii="Century Gothic" w:hAnsi="Century Gothic"/>
          <w:sz w:val="28"/>
          <w:szCs w:val="28"/>
        </w:rPr>
        <w:t>être :</w:t>
      </w:r>
    </w:p>
    <w:p w:rsidR="00380D24" w:rsidRPr="00857BFF" w:rsidRDefault="00187222" w:rsidP="00380D24">
      <w:pPr>
        <w:pStyle w:val="Paragraphedeliste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physique ou mentale</w:t>
      </w:r>
    </w:p>
    <w:p w:rsidR="00380D24" w:rsidRPr="00857BFF" w:rsidRDefault="00380D24" w:rsidP="00380D24">
      <w:pPr>
        <w:pStyle w:val="Paragraphedeliste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857BFF">
        <w:rPr>
          <w:rFonts w:ascii="Century Gothic" w:hAnsi="Century Gothic"/>
          <w:sz w:val="28"/>
          <w:szCs w:val="28"/>
        </w:rPr>
        <w:t>une grossesse</w:t>
      </w:r>
      <w:r w:rsidR="007B3BA1">
        <w:rPr>
          <w:rFonts w:ascii="Century Gothic" w:hAnsi="Century Gothic"/>
          <w:sz w:val="28"/>
          <w:szCs w:val="28"/>
        </w:rPr>
        <w:t xml:space="preserve"> après une agression sexuelle</w:t>
      </w:r>
    </w:p>
    <w:p w:rsidR="007B3BA1" w:rsidRDefault="007B3BA1" w:rsidP="00380D24">
      <w:pPr>
        <w:rPr>
          <w:rFonts w:ascii="Century Gothic" w:hAnsi="Century Gothic"/>
          <w:sz w:val="28"/>
          <w:szCs w:val="28"/>
        </w:rPr>
      </w:pPr>
    </w:p>
    <w:p w:rsidR="00380D24" w:rsidRPr="00857BFF" w:rsidRDefault="00380D24" w:rsidP="00380D24">
      <w:pPr>
        <w:rPr>
          <w:rFonts w:ascii="Century Gothic" w:hAnsi="Century Gothic"/>
          <w:sz w:val="28"/>
          <w:szCs w:val="28"/>
        </w:rPr>
      </w:pPr>
      <w:r w:rsidRPr="00857BFF">
        <w:rPr>
          <w:rFonts w:ascii="Century Gothic" w:hAnsi="Century Gothic"/>
          <w:sz w:val="28"/>
          <w:szCs w:val="28"/>
        </w:rPr>
        <w:t>Ce droit s’applique à la victime directe de l’acte criminel</w:t>
      </w:r>
      <w:r w:rsidR="0089608A" w:rsidRPr="00857BFF">
        <w:rPr>
          <w:rFonts w:ascii="Century Gothic" w:hAnsi="Century Gothic"/>
          <w:sz w:val="28"/>
          <w:szCs w:val="28"/>
        </w:rPr>
        <w:t>. Il s’applique</w:t>
      </w:r>
      <w:r w:rsidR="00866F49" w:rsidRPr="00857BFF">
        <w:rPr>
          <w:rFonts w:ascii="Century Gothic" w:hAnsi="Century Gothic"/>
          <w:sz w:val="28"/>
          <w:szCs w:val="28"/>
        </w:rPr>
        <w:t xml:space="preserve"> </w:t>
      </w:r>
      <w:r w:rsidRPr="00857BFF">
        <w:rPr>
          <w:rFonts w:ascii="Century Gothic" w:hAnsi="Century Gothic"/>
          <w:sz w:val="28"/>
          <w:szCs w:val="28"/>
        </w:rPr>
        <w:t>aussi à une personne</w:t>
      </w:r>
      <w:r w:rsidR="007831A0" w:rsidRPr="00857BFF">
        <w:rPr>
          <w:rFonts w:ascii="Century Gothic" w:hAnsi="Century Gothic"/>
          <w:sz w:val="28"/>
          <w:szCs w:val="28"/>
        </w:rPr>
        <w:t xml:space="preserve"> blessée en essayant d’aider la victime, </w:t>
      </w:r>
      <w:r w:rsidR="0089608A" w:rsidRPr="00857BFF">
        <w:rPr>
          <w:rFonts w:ascii="Century Gothic" w:hAnsi="Century Gothic"/>
          <w:sz w:val="28"/>
          <w:szCs w:val="28"/>
        </w:rPr>
        <w:t xml:space="preserve">la police ou </w:t>
      </w:r>
      <w:r w:rsidR="00866F49" w:rsidRPr="00857BFF">
        <w:rPr>
          <w:rFonts w:ascii="Century Gothic" w:hAnsi="Century Gothic"/>
          <w:sz w:val="28"/>
          <w:szCs w:val="28"/>
        </w:rPr>
        <w:t>d’arrêter le suspect.</w:t>
      </w:r>
    </w:p>
    <w:p w:rsidR="007831A0" w:rsidRPr="00857BFF" w:rsidRDefault="00866F49" w:rsidP="00380D24">
      <w:pPr>
        <w:rPr>
          <w:rFonts w:ascii="Century Gothic" w:hAnsi="Century Gothic"/>
          <w:sz w:val="28"/>
          <w:szCs w:val="28"/>
        </w:rPr>
      </w:pPr>
      <w:r w:rsidRPr="00857BFF">
        <w:rPr>
          <w:rFonts w:ascii="Century Gothic" w:hAnsi="Century Gothic"/>
          <w:sz w:val="28"/>
          <w:szCs w:val="28"/>
        </w:rPr>
        <w:t>Il faut informe</w:t>
      </w:r>
      <w:r w:rsidR="007831A0" w:rsidRPr="00857BFF">
        <w:rPr>
          <w:rFonts w:ascii="Century Gothic" w:hAnsi="Century Gothic"/>
          <w:sz w:val="28"/>
          <w:szCs w:val="28"/>
        </w:rPr>
        <w:t xml:space="preserve">r l’employeur le plus </w:t>
      </w:r>
      <w:r w:rsidRPr="00857BFF">
        <w:rPr>
          <w:rFonts w:ascii="Century Gothic" w:hAnsi="Century Gothic"/>
          <w:sz w:val="28"/>
          <w:szCs w:val="28"/>
        </w:rPr>
        <w:t>tôt possible de l’absence et d</w:t>
      </w:r>
      <w:r w:rsidR="007831A0" w:rsidRPr="00857BFF">
        <w:rPr>
          <w:rFonts w:ascii="Century Gothic" w:hAnsi="Century Gothic"/>
          <w:sz w:val="28"/>
          <w:szCs w:val="28"/>
        </w:rPr>
        <w:t>es raisons.</w:t>
      </w:r>
    </w:p>
    <w:p w:rsidR="007831A0" w:rsidRPr="00857BFF" w:rsidRDefault="007831A0" w:rsidP="00380D24">
      <w:pPr>
        <w:rPr>
          <w:rFonts w:ascii="Century Gothic" w:hAnsi="Century Gothic"/>
          <w:sz w:val="28"/>
          <w:szCs w:val="28"/>
        </w:rPr>
      </w:pPr>
      <w:r w:rsidRPr="00857BFF">
        <w:rPr>
          <w:rFonts w:ascii="Century Gothic" w:hAnsi="Century Gothic"/>
          <w:sz w:val="28"/>
          <w:szCs w:val="28"/>
        </w:rPr>
        <w:t xml:space="preserve">L’employeur peut demander </w:t>
      </w:r>
      <w:r w:rsidR="007162C3">
        <w:rPr>
          <w:rFonts w:ascii="Century Gothic" w:hAnsi="Century Gothic"/>
          <w:sz w:val="28"/>
          <w:szCs w:val="28"/>
        </w:rPr>
        <w:t xml:space="preserve">le </w:t>
      </w:r>
      <w:r w:rsidR="007B3BA1">
        <w:rPr>
          <w:rFonts w:ascii="Century Gothic" w:hAnsi="Century Gothic"/>
          <w:sz w:val="28"/>
          <w:szCs w:val="28"/>
        </w:rPr>
        <w:t>papier</w:t>
      </w:r>
      <w:r w:rsidRPr="00857BFF">
        <w:rPr>
          <w:rFonts w:ascii="Century Gothic" w:hAnsi="Century Gothic"/>
          <w:sz w:val="28"/>
          <w:szCs w:val="28"/>
        </w:rPr>
        <w:t xml:space="preserve"> du médecin ou </w:t>
      </w:r>
      <w:r w:rsidR="007162C3">
        <w:rPr>
          <w:rFonts w:ascii="Century Gothic" w:hAnsi="Century Gothic"/>
          <w:sz w:val="28"/>
          <w:szCs w:val="28"/>
        </w:rPr>
        <w:t>le rapport de police si l’absence dure plus de 2 ans</w:t>
      </w:r>
      <w:r w:rsidRPr="00857BFF">
        <w:rPr>
          <w:rFonts w:ascii="Century Gothic" w:hAnsi="Century Gothic"/>
          <w:sz w:val="28"/>
          <w:szCs w:val="28"/>
        </w:rPr>
        <w:t>.</w:t>
      </w:r>
    </w:p>
    <w:p w:rsidR="007831A0" w:rsidRPr="00857BFF" w:rsidRDefault="007831A0" w:rsidP="00380D24">
      <w:pPr>
        <w:rPr>
          <w:rFonts w:ascii="Century Gothic" w:hAnsi="Century Gothic"/>
          <w:sz w:val="28"/>
          <w:szCs w:val="28"/>
        </w:rPr>
      </w:pPr>
    </w:p>
    <w:p w:rsidR="001D3693" w:rsidRPr="00857BFF" w:rsidRDefault="001D3693" w:rsidP="00380D24">
      <w:pPr>
        <w:rPr>
          <w:rFonts w:ascii="Century Gothic" w:hAnsi="Century Gothic"/>
          <w:b/>
          <w:sz w:val="40"/>
          <w:szCs w:val="40"/>
        </w:rPr>
      </w:pPr>
      <w:r w:rsidRPr="00857BFF">
        <w:rPr>
          <w:rFonts w:ascii="Century Gothic" w:hAnsi="Century Gothic"/>
          <w:b/>
          <w:sz w:val="40"/>
          <w:szCs w:val="40"/>
        </w:rPr>
        <w:t>6</w:t>
      </w:r>
    </w:p>
    <w:p w:rsidR="007831A0" w:rsidRPr="00857BFF" w:rsidRDefault="001D3693" w:rsidP="00380D24">
      <w:pPr>
        <w:rPr>
          <w:rFonts w:ascii="Century Gothic" w:hAnsi="Century Gothic"/>
          <w:b/>
          <w:sz w:val="28"/>
          <w:szCs w:val="28"/>
        </w:rPr>
      </w:pPr>
      <w:r w:rsidRPr="00857BFF">
        <w:rPr>
          <w:rFonts w:ascii="Century Gothic" w:hAnsi="Century Gothic"/>
          <w:b/>
          <w:sz w:val="28"/>
          <w:szCs w:val="28"/>
        </w:rPr>
        <w:lastRenderedPageBreak/>
        <w:t>L</w:t>
      </w:r>
      <w:r w:rsidR="007831A0" w:rsidRPr="00857BFF">
        <w:rPr>
          <w:rFonts w:ascii="Century Gothic" w:hAnsi="Century Gothic"/>
          <w:b/>
          <w:sz w:val="28"/>
          <w:szCs w:val="28"/>
        </w:rPr>
        <w:t xml:space="preserve">a loi </w:t>
      </w:r>
      <w:r w:rsidRPr="00857BFF">
        <w:rPr>
          <w:rFonts w:ascii="Century Gothic" w:hAnsi="Century Gothic"/>
          <w:b/>
          <w:sz w:val="28"/>
          <w:szCs w:val="28"/>
        </w:rPr>
        <w:t xml:space="preserve">permet </w:t>
      </w:r>
      <w:r w:rsidR="007831A0" w:rsidRPr="00857BFF">
        <w:rPr>
          <w:rFonts w:ascii="Century Gothic" w:hAnsi="Century Gothic"/>
          <w:b/>
          <w:sz w:val="28"/>
          <w:szCs w:val="28"/>
        </w:rPr>
        <w:t xml:space="preserve">de s’absenter du travail jusqu’à 104 </w:t>
      </w:r>
      <w:r w:rsidR="007162C3">
        <w:rPr>
          <w:rFonts w:ascii="Century Gothic" w:hAnsi="Century Gothic"/>
          <w:b/>
          <w:sz w:val="28"/>
          <w:szCs w:val="28"/>
        </w:rPr>
        <w:t>semaines si son enfant est</w:t>
      </w:r>
      <w:r w:rsidR="007831A0" w:rsidRPr="00857BFF">
        <w:rPr>
          <w:rFonts w:ascii="Century Gothic" w:hAnsi="Century Gothic"/>
          <w:b/>
          <w:sz w:val="28"/>
          <w:szCs w:val="28"/>
        </w:rPr>
        <w:t xml:space="preserve"> disparu.</w:t>
      </w:r>
    </w:p>
    <w:p w:rsidR="00693A2A" w:rsidRPr="00693A2A" w:rsidRDefault="007831A0" w:rsidP="00C04713">
      <w:pPr>
        <w:rPr>
          <w:rFonts w:ascii="Century Gothic" w:hAnsi="Century Gothic"/>
          <w:sz w:val="28"/>
          <w:szCs w:val="28"/>
        </w:rPr>
      </w:pPr>
      <w:r w:rsidRPr="00857BFF">
        <w:rPr>
          <w:rFonts w:ascii="Century Gothic" w:hAnsi="Century Gothic"/>
          <w:sz w:val="28"/>
          <w:szCs w:val="28"/>
        </w:rPr>
        <w:t>Ce congé n’est pas payé.</w:t>
      </w:r>
    </w:p>
    <w:sectPr w:rsidR="00693A2A" w:rsidRPr="00693A2A" w:rsidSect="00E27D0F">
      <w:footerReference w:type="default" r:id="rId8"/>
      <w:headerReference w:type="first" r:id="rId9"/>
      <w:footerReference w:type="first" r:id="rId10"/>
      <w:pgSz w:w="12240" w:h="15840"/>
      <w:pgMar w:top="851" w:right="104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512" w:rsidRDefault="003B1512" w:rsidP="003B1512">
      <w:pPr>
        <w:spacing w:after="0" w:line="240" w:lineRule="auto"/>
      </w:pPr>
      <w:r>
        <w:separator/>
      </w:r>
    </w:p>
  </w:endnote>
  <w:endnote w:type="continuationSeparator" w:id="0">
    <w:p w:rsidR="003B1512" w:rsidRDefault="003B1512" w:rsidP="003B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1555932"/>
      <w:docPartObj>
        <w:docPartGallery w:val="Page Numbers (Bottom of Page)"/>
        <w:docPartUnique/>
      </w:docPartObj>
    </w:sdtPr>
    <w:sdtEndPr/>
    <w:sdtContent>
      <w:p w:rsidR="007B11B5" w:rsidRDefault="007B11B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55F" w:rsidRPr="002C455F">
          <w:rPr>
            <w:noProof/>
            <w:lang w:val="fr-FR"/>
          </w:rPr>
          <w:t>2</w:t>
        </w:r>
        <w:r>
          <w:fldChar w:fldCharType="end"/>
        </w:r>
      </w:p>
    </w:sdtContent>
  </w:sdt>
  <w:p w:rsidR="007B11B5" w:rsidRDefault="007B11B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7077"/>
      <w:docPartObj>
        <w:docPartGallery w:val="Page Numbers (Bottom of Page)"/>
        <w:docPartUnique/>
      </w:docPartObj>
    </w:sdtPr>
    <w:sdtContent>
      <w:p w:rsidR="002C455F" w:rsidRDefault="002C45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C455F">
          <w:rPr>
            <w:noProof/>
            <w:lang w:val="fr-FR"/>
          </w:rPr>
          <w:t>1</w:t>
        </w:r>
        <w:r>
          <w:fldChar w:fldCharType="end"/>
        </w:r>
      </w:p>
    </w:sdtContent>
  </w:sdt>
  <w:p w:rsidR="002C455F" w:rsidRDefault="002C45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512" w:rsidRDefault="003B1512" w:rsidP="003B1512">
      <w:pPr>
        <w:spacing w:after="0" w:line="240" w:lineRule="auto"/>
      </w:pPr>
      <w:r>
        <w:separator/>
      </w:r>
    </w:p>
  </w:footnote>
  <w:footnote w:type="continuationSeparator" w:id="0">
    <w:p w:rsidR="003B1512" w:rsidRDefault="003B1512" w:rsidP="003B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55F" w:rsidRDefault="002C455F" w:rsidP="002C455F">
    <w:pPr>
      <w:pStyle w:val="En-tte"/>
      <w:jc w:val="right"/>
    </w:pPr>
    <w:r>
      <w:t>Insérer votre logo ici</w:t>
    </w:r>
  </w:p>
  <w:p w:rsidR="002C455F" w:rsidRDefault="002C45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62B4"/>
    <w:multiLevelType w:val="hybridMultilevel"/>
    <w:tmpl w:val="CFD6DE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67354"/>
    <w:multiLevelType w:val="hybridMultilevel"/>
    <w:tmpl w:val="4B9024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D4CAF"/>
    <w:multiLevelType w:val="hybridMultilevel"/>
    <w:tmpl w:val="2EB4F5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B78"/>
    <w:multiLevelType w:val="hybridMultilevel"/>
    <w:tmpl w:val="920EB3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17C12"/>
    <w:multiLevelType w:val="hybridMultilevel"/>
    <w:tmpl w:val="9F1A3D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50651"/>
    <w:multiLevelType w:val="hybridMultilevel"/>
    <w:tmpl w:val="287C73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75D11"/>
    <w:multiLevelType w:val="hybridMultilevel"/>
    <w:tmpl w:val="2AF422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A22BD"/>
    <w:multiLevelType w:val="hybridMultilevel"/>
    <w:tmpl w:val="CE88D2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A2186"/>
    <w:multiLevelType w:val="hybridMultilevel"/>
    <w:tmpl w:val="7FEE45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86825"/>
    <w:multiLevelType w:val="hybridMultilevel"/>
    <w:tmpl w:val="2716E3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64B33"/>
    <w:multiLevelType w:val="hybridMultilevel"/>
    <w:tmpl w:val="6700D1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83B46"/>
    <w:multiLevelType w:val="hybridMultilevel"/>
    <w:tmpl w:val="78F853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41065"/>
    <w:multiLevelType w:val="hybridMultilevel"/>
    <w:tmpl w:val="39280430"/>
    <w:lvl w:ilvl="0" w:tplc="0C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12"/>
    <w:rsid w:val="00001A77"/>
    <w:rsid w:val="000156FE"/>
    <w:rsid w:val="00030CF4"/>
    <w:rsid w:val="00056971"/>
    <w:rsid w:val="000656E4"/>
    <w:rsid w:val="00067CA1"/>
    <w:rsid w:val="000C73E8"/>
    <w:rsid w:val="001772A4"/>
    <w:rsid w:val="00187222"/>
    <w:rsid w:val="00192421"/>
    <w:rsid w:val="001D3693"/>
    <w:rsid w:val="002173E1"/>
    <w:rsid w:val="0024724E"/>
    <w:rsid w:val="002C455F"/>
    <w:rsid w:val="002F661B"/>
    <w:rsid w:val="003540B3"/>
    <w:rsid w:val="00366C69"/>
    <w:rsid w:val="00380D24"/>
    <w:rsid w:val="003B1512"/>
    <w:rsid w:val="003D3806"/>
    <w:rsid w:val="0046476B"/>
    <w:rsid w:val="005C6B44"/>
    <w:rsid w:val="005F713F"/>
    <w:rsid w:val="00693A2A"/>
    <w:rsid w:val="0069492B"/>
    <w:rsid w:val="006E3167"/>
    <w:rsid w:val="00701814"/>
    <w:rsid w:val="007162C3"/>
    <w:rsid w:val="0075531C"/>
    <w:rsid w:val="007831A0"/>
    <w:rsid w:val="0078355D"/>
    <w:rsid w:val="007B11B5"/>
    <w:rsid w:val="007B3BA1"/>
    <w:rsid w:val="00813490"/>
    <w:rsid w:val="00857BFF"/>
    <w:rsid w:val="00866F49"/>
    <w:rsid w:val="0089608A"/>
    <w:rsid w:val="00A0443E"/>
    <w:rsid w:val="00A12FBD"/>
    <w:rsid w:val="00A36297"/>
    <w:rsid w:val="00A65479"/>
    <w:rsid w:val="00A92545"/>
    <w:rsid w:val="00AC417D"/>
    <w:rsid w:val="00B32584"/>
    <w:rsid w:val="00B37572"/>
    <w:rsid w:val="00BB6D5A"/>
    <w:rsid w:val="00BF7B85"/>
    <w:rsid w:val="00C04713"/>
    <w:rsid w:val="00C223DA"/>
    <w:rsid w:val="00C31088"/>
    <w:rsid w:val="00C90D78"/>
    <w:rsid w:val="00CD15E5"/>
    <w:rsid w:val="00D2373D"/>
    <w:rsid w:val="00D87FA3"/>
    <w:rsid w:val="00D96FAF"/>
    <w:rsid w:val="00DB6589"/>
    <w:rsid w:val="00DE5982"/>
    <w:rsid w:val="00E10256"/>
    <w:rsid w:val="00E27D0F"/>
    <w:rsid w:val="00E56BE3"/>
    <w:rsid w:val="00E91D39"/>
    <w:rsid w:val="00EA4416"/>
    <w:rsid w:val="00F27412"/>
    <w:rsid w:val="00F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4169"/>
  <w15:docId w15:val="{4552D47F-0104-4049-B695-326CE868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B1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15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1512"/>
  </w:style>
  <w:style w:type="paragraph" w:styleId="Pieddepage">
    <w:name w:val="footer"/>
    <w:basedOn w:val="Normal"/>
    <w:link w:val="PieddepageCar"/>
    <w:uiPriority w:val="99"/>
    <w:unhideWhenUsed/>
    <w:rsid w:val="003B15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1512"/>
  </w:style>
  <w:style w:type="character" w:customStyle="1" w:styleId="Titre1Car">
    <w:name w:val="Titre 1 Car"/>
    <w:basedOn w:val="Policepardfaut"/>
    <w:link w:val="Titre1"/>
    <w:uiPriority w:val="9"/>
    <w:rsid w:val="003B1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5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12FBD"/>
    <w:pPr>
      <w:ind w:left="720"/>
      <w:contextualSpacing/>
    </w:pPr>
  </w:style>
  <w:style w:type="table" w:styleId="Grilledutableau">
    <w:name w:val="Table Grid"/>
    <w:basedOn w:val="TableauNormal"/>
    <w:uiPriority w:val="59"/>
    <w:rsid w:val="00C0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66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ducaloi.qc.ca/capsules/les-conges-pour-raisons-familiales-et-personnell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AD. Delbecchi</dc:creator>
  <cp:lastModifiedBy>Marie Breton Champigny</cp:lastModifiedBy>
  <cp:revision>2</cp:revision>
  <cp:lastPrinted>2019-05-30T14:50:00Z</cp:lastPrinted>
  <dcterms:created xsi:type="dcterms:W3CDTF">2019-10-31T15:36:00Z</dcterms:created>
  <dcterms:modified xsi:type="dcterms:W3CDTF">2019-10-31T15:36:00Z</dcterms:modified>
</cp:coreProperties>
</file>